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2" w:rsidRPr="00207DB2" w:rsidRDefault="00207DB2" w:rsidP="00207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ПОДГОТОВКА К ОБСЛЕДОВАНИЮ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(7003) 7.1.1.1. Комплексно (</w:t>
      </w:r>
      <w:proofErr w:type="spell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печень+желчный</w:t>
      </w:r>
      <w:proofErr w:type="spell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 </w:t>
      </w:r>
      <w:proofErr w:type="spell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пузырь+поджелудочная</w:t>
      </w:r>
      <w:proofErr w:type="spell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 </w:t>
      </w:r>
      <w:proofErr w:type="spell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железа+селезенка</w:t>
      </w:r>
      <w:proofErr w:type="spell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) -За три дня до исследования исключить из рациона: черный хлеб, молоко, горох, фасоль, капусту, свежие овощи, фрукты и сладкие блюда.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Накануне исследования принимать </w:t>
      </w:r>
      <w:proofErr w:type="spell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Эспумизан</w:t>
      </w:r>
      <w:proofErr w:type="spell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 то 2 капсулы 3 раза в день и 4 капсулы в день исследования (всего 0 капсул)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На исследование прийти натощак с полотенцем Соблюдение правил подготовки - это Высокое качество исследования!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(7020</w:t>
      </w:r>
      <w:proofErr w:type="gram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)  7.1.3.1.</w:t>
      </w:r>
      <w:proofErr w:type="gram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 При гинекологических заболеваниях Подготовка на УЗИ малого таза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Для исследования необходимо:</w:t>
      </w:r>
    </w:p>
    <w:p w:rsidR="00207DB2" w:rsidRPr="00207DB2" w:rsidRDefault="00207DB2" w:rsidP="00207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Очистительная клизма вечером накануне исследования;</w:t>
      </w:r>
    </w:p>
    <w:p w:rsidR="00207DB2" w:rsidRPr="00207DB2" w:rsidRDefault="00207DB2" w:rsidP="00207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за 1-1,5 часа до исследования выпить 3 стакана воды и не мочится;</w:t>
      </w:r>
    </w:p>
    <w:p w:rsidR="00207DB2" w:rsidRPr="00207DB2" w:rsidRDefault="00207DB2" w:rsidP="00207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На исследование принести с собой полотенце, презерватив, тапочки.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(7021</w:t>
      </w:r>
      <w:proofErr w:type="gramStart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)  7.1.3.2.</w:t>
      </w:r>
      <w:proofErr w:type="gramEnd"/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 xml:space="preserve"> Исследование вагинальным датчиком Подготовка на УЗЦ малого таза</w:t>
      </w:r>
    </w:p>
    <w:p w:rsidR="00207DB2" w:rsidRPr="00207DB2" w:rsidRDefault="00207DB2" w:rsidP="00207D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Для исследования необходимо:</w:t>
      </w:r>
    </w:p>
    <w:p w:rsidR="00207DB2" w:rsidRPr="00207DB2" w:rsidRDefault="00207DB2" w:rsidP="00207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Очистительная клизма вечером накануне исследования;</w:t>
      </w:r>
    </w:p>
    <w:p w:rsidR="00207DB2" w:rsidRPr="00207DB2" w:rsidRDefault="00207DB2" w:rsidP="00207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за 1-1,5 часа до исследования выпить 3 стакана воды и не мочится:</w:t>
      </w:r>
    </w:p>
    <w:p w:rsidR="00207DB2" w:rsidRPr="00207DB2" w:rsidRDefault="00207DB2" w:rsidP="00207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3D00"/>
          <w:sz w:val="19"/>
          <w:szCs w:val="19"/>
          <w:lang w:eastAsia="ru-RU"/>
        </w:rPr>
      </w:pPr>
      <w:r w:rsidRPr="00207DB2">
        <w:rPr>
          <w:rFonts w:ascii="Arial" w:eastAsia="Times New Roman" w:hAnsi="Arial" w:cs="Arial"/>
          <w:color w:val="473D00"/>
          <w:sz w:val="19"/>
          <w:szCs w:val="19"/>
          <w:lang w:eastAsia="ru-RU"/>
        </w:rPr>
        <w:t>На исследование принести с собой полотенце, презерватив, тапочки.</w:t>
      </w:r>
    </w:p>
    <w:p w:rsidR="00B20DD1" w:rsidRDefault="00B20DD1">
      <w:bookmarkStart w:id="0" w:name="_GoBack"/>
      <w:bookmarkEnd w:id="0"/>
    </w:p>
    <w:sectPr w:rsidR="00B2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10DA"/>
    <w:multiLevelType w:val="multilevel"/>
    <w:tmpl w:val="7286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D7438"/>
    <w:multiLevelType w:val="multilevel"/>
    <w:tmpl w:val="AE9E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E6"/>
    <w:rsid w:val="00207DB2"/>
    <w:rsid w:val="00B20DD1"/>
    <w:rsid w:val="00C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41E7-1047-4D95-A711-1AC7CAE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b91">
    <w:name w:val="c7e0e3eeebeee2eeeab91"/>
    <w:basedOn w:val="a"/>
    <w:rsid w:val="0020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">
    <w:name w:val="cef1edeee2edeee9f2e5eaf1f2"/>
    <w:basedOn w:val="a"/>
    <w:rsid w:val="0020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2019-11-21T05:42:00Z</dcterms:created>
  <dcterms:modified xsi:type="dcterms:W3CDTF">2019-11-21T05:42:00Z</dcterms:modified>
</cp:coreProperties>
</file>