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8F" w:rsidRDefault="00486F8F" w:rsidP="00486F8F">
      <w:pPr>
        <w:pStyle w:val="a3"/>
        <w:shd w:val="clear" w:color="auto" w:fill="EFF0F1"/>
        <w:spacing w:before="0" w:beforeAutospacing="0" w:after="0" w:afterAutospacing="0"/>
        <w:jc w:val="center"/>
        <w:rPr>
          <w:rFonts w:ascii="Tahoma" w:hAnsi="Tahoma" w:cs="Tahoma"/>
          <w:color w:val="777777"/>
          <w:sz w:val="17"/>
          <w:szCs w:val="17"/>
        </w:rPr>
      </w:pPr>
      <w:r>
        <w:rPr>
          <w:rStyle w:val="a4"/>
          <w:color w:val="777777"/>
          <w:sz w:val="27"/>
          <w:szCs w:val="27"/>
        </w:rPr>
        <w:t>При поступлении в стационар на плановую (экстренную)</w:t>
      </w:r>
    </w:p>
    <w:p w:rsidR="00486F8F" w:rsidRDefault="00486F8F" w:rsidP="00486F8F">
      <w:pPr>
        <w:pStyle w:val="a3"/>
        <w:shd w:val="clear" w:color="auto" w:fill="EFF0F1"/>
        <w:spacing w:before="0" w:beforeAutospacing="0" w:after="0" w:afterAutospacing="0"/>
        <w:jc w:val="center"/>
        <w:rPr>
          <w:rFonts w:ascii="Tahoma" w:hAnsi="Tahoma" w:cs="Tahoma"/>
          <w:color w:val="777777"/>
          <w:sz w:val="17"/>
          <w:szCs w:val="17"/>
        </w:rPr>
      </w:pPr>
      <w:r>
        <w:rPr>
          <w:rStyle w:val="a4"/>
          <w:color w:val="777777"/>
          <w:sz w:val="27"/>
          <w:szCs w:val="27"/>
        </w:rPr>
        <w:t>госпитализацию необходимо:</w:t>
      </w:r>
    </w:p>
    <w:p w:rsidR="00486F8F" w:rsidRDefault="00486F8F" w:rsidP="00486F8F">
      <w:pPr>
        <w:pStyle w:val="a3"/>
        <w:numPr>
          <w:ilvl w:val="0"/>
          <w:numId w:val="1"/>
        </w:numPr>
        <w:shd w:val="clear" w:color="auto" w:fill="EFF0F1"/>
        <w:spacing w:before="0" w:beforeAutospacing="0" w:after="0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Документы (подлинники и копии):</w:t>
      </w:r>
    </w:p>
    <w:p w:rsidR="00486F8F" w:rsidRDefault="00486F8F" w:rsidP="00486F8F">
      <w:pPr>
        <w:pStyle w:val="a3"/>
        <w:numPr>
          <w:ilvl w:val="1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Паспорт (две ксерокопии разворота с фотографией, прописка)</w:t>
      </w:r>
    </w:p>
    <w:p w:rsidR="00486F8F" w:rsidRDefault="00486F8F" w:rsidP="00486F8F">
      <w:pPr>
        <w:pStyle w:val="a3"/>
        <w:numPr>
          <w:ilvl w:val="1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Обменную карту (со всеми УЗИ) – подлинник (копии не требуются)</w:t>
      </w:r>
    </w:p>
    <w:p w:rsidR="00486F8F" w:rsidRDefault="00486F8F" w:rsidP="00486F8F">
      <w:pPr>
        <w:pStyle w:val="a3"/>
        <w:numPr>
          <w:ilvl w:val="1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Страховой медицинский полис (две ксерокопии)</w:t>
      </w:r>
    </w:p>
    <w:p w:rsidR="00486F8F" w:rsidRDefault="00486F8F" w:rsidP="00486F8F">
      <w:pPr>
        <w:pStyle w:val="a3"/>
        <w:numPr>
          <w:ilvl w:val="1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Страховое пенсионное свидетельство СНИЛС (копия)</w:t>
      </w:r>
    </w:p>
    <w:p w:rsidR="00486F8F" w:rsidRDefault="00486F8F" w:rsidP="00486F8F">
      <w:pPr>
        <w:pStyle w:val="a3"/>
        <w:numPr>
          <w:ilvl w:val="1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Родовой сертификат – подлинник (копия не требуется)</w:t>
      </w:r>
    </w:p>
    <w:p w:rsidR="00486F8F" w:rsidRDefault="00486F8F" w:rsidP="00486F8F">
      <w:pPr>
        <w:pStyle w:val="a3"/>
        <w:numPr>
          <w:ilvl w:val="0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Халат, ночная сорочка, тапочки (моющиеся), посуду (две тарелки, кружка, ложка, вилка и т.д.). Станок, мыло, зубную щетку, пасту, полотенце, туалетную бумагу. Для поступающих на роды – памперсы (1 пачку на вес 3 – 5 кг., самые простые), детский крем (российского производства). Желательно одноразовые трусы (в количестве 5 – 6 штук) и послеродовые прокладки. Два пакета для верхней одежды. Все вещи должны быть в полиэтиленовых пакетах, не допускаются дамские и хозяйственные сумки.</w:t>
      </w:r>
    </w:p>
    <w:p w:rsidR="00486F8F" w:rsidRDefault="00486F8F" w:rsidP="00486F8F">
      <w:pPr>
        <w:pStyle w:val="a3"/>
        <w:numPr>
          <w:ilvl w:val="0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Дома принять душ, побрить область наружных половых органов, постричь ногти, стереть лак.</w:t>
      </w:r>
    </w:p>
    <w:p w:rsidR="00486F8F" w:rsidRDefault="00486F8F" w:rsidP="00486F8F">
      <w:pPr>
        <w:pStyle w:val="a3"/>
        <w:numPr>
          <w:ilvl w:val="0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Дополнительно для сотрудников силовых ведомств:</w:t>
      </w:r>
    </w:p>
    <w:p w:rsidR="00486F8F" w:rsidRDefault="00486F8F" w:rsidP="00486F8F">
      <w:pPr>
        <w:pStyle w:val="a3"/>
        <w:numPr>
          <w:ilvl w:val="1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Гарантийное письмо (на имя главного врача)</w:t>
      </w:r>
    </w:p>
    <w:p w:rsidR="00486F8F" w:rsidRDefault="00486F8F" w:rsidP="00486F8F">
      <w:pPr>
        <w:pStyle w:val="a3"/>
        <w:numPr>
          <w:ilvl w:val="1"/>
          <w:numId w:val="1"/>
        </w:numPr>
        <w:shd w:val="clear" w:color="auto" w:fill="EFF0F1"/>
        <w:spacing w:before="0" w:beforeAutospacing="0" w:after="202" w:afterAutospacing="0"/>
        <w:jc w:val="both"/>
        <w:rPr>
          <w:rFonts w:ascii="Tahoma" w:hAnsi="Tahoma" w:cs="Tahoma"/>
          <w:color w:val="777777"/>
          <w:sz w:val="17"/>
          <w:szCs w:val="17"/>
        </w:rPr>
      </w:pPr>
      <w:r>
        <w:rPr>
          <w:color w:val="777777"/>
          <w:sz w:val="27"/>
          <w:szCs w:val="27"/>
        </w:rPr>
        <w:t>Военный билет или служебное удостоверение</w:t>
      </w:r>
    </w:p>
    <w:p w:rsidR="005429FA" w:rsidRDefault="005429FA">
      <w:bookmarkStart w:id="0" w:name="_GoBack"/>
      <w:bookmarkEnd w:id="0"/>
    </w:p>
    <w:sectPr w:rsidR="005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0F0C"/>
    <w:multiLevelType w:val="multilevel"/>
    <w:tmpl w:val="D350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C"/>
    <w:rsid w:val="00486F8F"/>
    <w:rsid w:val="005429FA"/>
    <w:rsid w:val="008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270E-8079-4016-B625-1D66183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2019-10-30T08:26:00Z</dcterms:created>
  <dcterms:modified xsi:type="dcterms:W3CDTF">2019-10-30T08:26:00Z</dcterms:modified>
</cp:coreProperties>
</file>