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highlight w:val="white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</w:rPr>
        <w:t xml:space="preserve">приказ №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lang w:val="ru-RU"/>
        </w:rPr>
        <w:t>53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lang w:val="ru-RU"/>
        </w:rPr>
        <w:t xml:space="preserve">П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  <w:lang w:val="ru-RU"/>
        </w:rPr>
        <w:t>28.02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  <w:lang w:val="ru-RU"/>
        </w:rPr>
        <w:t xml:space="preserve">.2019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</w:rPr>
        <w:t>года</w:t>
      </w:r>
    </w:p>
    <w:p>
      <w:pPr>
        <w:pStyle w:val="Normal"/>
        <w:spacing w:lineRule="auto" w:line="280" w:before="0" w:after="0"/>
        <w:ind w:left="5609" w:right="0" w:hanging="0"/>
        <w:rPr>
          <w:rFonts w:ascii="Times New Roman" w:hAnsi="Times New Roman" w:eastAsia="Times New Roman" w:cs="Times New Roman"/>
          <w:color w:val="000000"/>
          <w:spacing w:val="-3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</w:rPr>
      </w:r>
    </w:p>
    <w:p>
      <w:pPr>
        <w:pStyle w:val="Normal"/>
        <w:spacing w:lineRule="auto" w:line="280" w:before="0" w:after="0"/>
        <w:ind w:left="5609" w:right="0" w:hanging="0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sz w:val="28"/>
          <w:szCs w:val="28"/>
          <w:highlight w:val="white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8"/>
          <w:szCs w:val="28"/>
          <w:highlight w:val="white"/>
          <w:lang w:val="ru-RU"/>
        </w:rPr>
        <w:t>УТВЕРЖДАЮ</w:t>
      </w:r>
    </w:p>
    <w:p>
      <w:pPr>
        <w:pStyle w:val="Normal"/>
        <w:spacing w:lineRule="auto" w:line="280" w:before="0" w:after="0"/>
        <w:ind w:left="5609" w:right="0" w:hanging="0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sz w:val="28"/>
          <w:szCs w:val="28"/>
          <w:highlight w:val="white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8"/>
          <w:szCs w:val="28"/>
          <w:highlight w:val="white"/>
          <w:lang w:val="ru-RU"/>
        </w:rPr>
      </w:r>
    </w:p>
    <w:p>
      <w:pPr>
        <w:pStyle w:val="Normal"/>
        <w:spacing w:lineRule="auto" w:line="280" w:before="0" w:after="0"/>
        <w:ind w:left="5609" w:right="0" w:hanging="0"/>
        <w:rPr>
          <w:rFonts w:ascii="Times New Roman" w:hAnsi="Times New Roman" w:eastAsia="Times New Roman" w:cs="Times New Roman"/>
          <w:color w:val="000000"/>
          <w:spacing w:val="-2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highlight w:val="white"/>
        </w:rPr>
        <w:t>Главный врач</w:t>
      </w:r>
    </w:p>
    <w:p>
      <w:pPr>
        <w:pStyle w:val="Normal"/>
        <w:spacing w:lineRule="auto" w:line="280" w:before="0" w:after="0"/>
        <w:ind w:left="5609" w:right="0" w:hanging="0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</w:rPr>
        <w:t xml:space="preserve">ГБУЗ НСО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  <w:lang w:val="ru-RU"/>
        </w:rPr>
        <w:t>ЦОРЗП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highlight w:val="white"/>
        </w:rPr>
        <w:t xml:space="preserve"> «Ювентус»</w:t>
      </w:r>
    </w:p>
    <w:p>
      <w:pPr>
        <w:pStyle w:val="Normal"/>
        <w:spacing w:lineRule="auto" w:line="240" w:before="259" w:after="0"/>
        <w:ind w:left="7776" w:right="0" w:hanging="0"/>
        <w:rPr>
          <w:rFonts w:ascii="Times New Roman" w:hAnsi="Times New Roman" w:eastAsia="Times New Roman" w:cs="Times New Roman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highlight w:val="white"/>
        </w:rPr>
        <w:t>А.А. Коптель</w:t>
      </w:r>
    </w:p>
    <w:p>
      <w:pPr>
        <w:pStyle w:val="Normal"/>
        <w:spacing w:lineRule="auto" w:line="240" w:before="670" w:after="0"/>
        <w:ind w:left="1829" w:right="0" w:hanging="0"/>
        <w:rPr/>
      </w:pPr>
      <w:r>
        <w:rPr>
          <w:rFonts w:eastAsia="Times New Roman" w:cs="Times New Roman" w:ascii="Times New Roman" w:hAnsi="Times New Roman"/>
          <w:b/>
          <w:color w:val="717171"/>
          <w:spacing w:val="-1"/>
          <w:sz w:val="28"/>
          <w:highlight w:val="white"/>
        </w:rPr>
        <w:t xml:space="preserve">Прейскурант цен ГБУЗ НСО </w:t>
      </w:r>
      <w:r>
        <w:rPr>
          <w:rFonts w:eastAsia="Times New Roman" w:cs="Times New Roman" w:ascii="Times New Roman" w:hAnsi="Times New Roman"/>
          <w:b/>
          <w:color w:val="717171"/>
          <w:spacing w:val="-1"/>
          <w:sz w:val="28"/>
          <w:highlight w:val="white"/>
          <w:lang w:val="ru-RU"/>
        </w:rPr>
        <w:t>ЦОРЗП</w:t>
      </w:r>
      <w:r>
        <w:rPr>
          <w:rFonts w:eastAsia="Times New Roman" w:cs="Times New Roman" w:ascii="Times New Roman" w:hAnsi="Times New Roman"/>
          <w:b/>
          <w:color w:val="717171"/>
          <w:spacing w:val="-1"/>
          <w:sz w:val="28"/>
          <w:highlight w:val="white"/>
        </w:rPr>
        <w:t xml:space="preserve"> «Ювентус»</w:t>
      </w:r>
    </w:p>
    <w:p>
      <w:pPr>
        <w:pStyle w:val="Normal"/>
        <w:spacing w:lineRule="auto" w:line="240" w:before="0" w:after="223"/>
        <w:rPr>
          <w:rFonts w:ascii="Times New Roman" w:hAnsi="Times New Roman" w:eastAsia="Times New Roman" w:cs="Times New Roman"/>
          <w:sz w:val="2"/>
        </w:rPr>
      </w:pPr>
      <w:r>
        <w:rPr>
          <w:rFonts w:eastAsia="Times New Roman" w:cs="Times New Roman" w:ascii="Times New Roman" w:hAnsi="Times New Roman"/>
          <w:sz w:val="2"/>
        </w:rPr>
      </w:r>
    </w:p>
    <w:tbl>
      <w:tblPr>
        <w:tblW w:w="99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51"/>
        <w:gridCol w:w="919"/>
        <w:gridCol w:w="5690"/>
        <w:gridCol w:w="1615"/>
      </w:tblGrid>
      <w:tr>
        <w:trPr>
          <w:trHeight w:val="69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b/>
                <w:b/>
                <w:bCs/>
                <w:lang w:val="ru-RU"/>
              </w:rPr>
            </w:pPr>
            <w:r>
              <w:rPr>
                <w:rFonts w:eastAsia="Calibri" w:cs="Calibri" w:ascii="Times New Roman" w:hAnsi="Times New Roman"/>
                <w:b/>
                <w:bCs/>
                <w:lang w:val="ru-RU"/>
              </w:rPr>
              <w:t>Код по номенклатуре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b/>
                <w:b/>
                <w:bCs/>
                <w:lang w:val="ru-RU"/>
              </w:rPr>
            </w:pPr>
            <w:r>
              <w:rPr>
                <w:rFonts w:eastAsia="Calibri" w:cs="Calibri" w:ascii="Times New Roman" w:hAnsi="Times New Roman"/>
                <w:b/>
                <w:bCs/>
                <w:lang w:val="ru-RU"/>
              </w:rPr>
              <w:t>Код услуги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1872" w:right="0" w:hanging="0"/>
              <w:rPr>
                <w:rFonts w:ascii="Times New Roman" w:hAnsi="Times New Roman" w:eastAsia="Times New Roman" w:cs="Times New Roman"/>
                <w:b/>
                <w:b/>
                <w:color w:val="717171"/>
                <w:spacing w:val="-3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717171"/>
                <w:spacing w:val="-3"/>
                <w:sz w:val="28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187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717171"/>
                <w:spacing w:val="-3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717171"/>
                <w:spacing w:val="-3"/>
                <w:sz w:val="28"/>
                <w:highlight w:val="white"/>
              </w:rPr>
              <w:t>Наименование услуги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324" w:before="0" w:after="0"/>
              <w:ind w:left="0" w:right="4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717171"/>
                <w:spacing w:val="-4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717171"/>
                <w:spacing w:val="-4"/>
                <w:sz w:val="28"/>
                <w:szCs w:val="28"/>
                <w:highlight w:val="white"/>
              </w:rPr>
              <w:t>Стоимость рублей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01.001.001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К1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Консультация врача-акушера-гинеколога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без квалификационной категории)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1000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01.001.001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К1.1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Консультация врача-акушера-гинеколога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(с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 xml:space="preserve"> квалификационной категорией)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К1.2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Повторный прием врача-акушера-гинеколога 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  <w:lang w:val="ru-RU"/>
              </w:rPr>
              <w:t>без квалификационной категории)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К1.3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Повторный прием врача-акушера-гинеколога 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>(с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  <w:lang w:val="ru-RU"/>
              </w:rPr>
              <w:t xml:space="preserve"> квалификационной категорией)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Консультация врача-дерматовенеролога кандидата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медицинских наук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К2.2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Повторный приём врача-дерматовенеролога кандидата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медицинских наук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КЗ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Консультация врача-дерматовенеролога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без квалификационной категории)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К3.2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Повторный приём врача-дерматовенеролога 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  <w:lang w:val="ru-RU"/>
              </w:rPr>
              <w:t>без квалификационной категории)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>
        <w:trPr>
          <w:trHeight w:val="747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К3.4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</w:rPr>
              <w:t xml:space="preserve">онсультация врача-дерматовенеролога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(с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квалификационной категорией)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>
        <w:trPr>
          <w:trHeight w:val="747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К3.5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Повторный прием </w:t>
            </w:r>
            <w:r>
              <w:rPr>
                <w:rFonts w:eastAsia="Times New Roman" w:ascii="Times New Roman" w:hAnsi="Times New Roman"/>
                <w:spacing w:val="-1"/>
                <w:sz w:val="28"/>
                <w:szCs w:val="28"/>
                <w:lang w:val="ru-RU"/>
              </w:rPr>
              <w:t xml:space="preserve">врача-дерматовенеролога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(с квалификационной категорией)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врача-акушера-гинеколога (специализация эндокринология)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7.3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врача-эндокринолога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 xml:space="preserve"> квалификационной категори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ей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7.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Повторный прием врача-эндокринолога (с квалификационной категорией)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психотерапевта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10.2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Повторный прием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психотерапевта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04.035.002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К1</w:t>
            </w:r>
            <w:r>
              <w:rPr>
                <w:b/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Профилактический прием (психиатрическое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освидетельствование ребенка для поступления в образовательное учреждение (школа, детский сад) врача-психиатра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генетика кандидата медицинских наук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К12.1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генетика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(без квалификационной категории)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12.2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Повторный прием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нетика кандидата медицинских наук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64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 12.3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Повторный прием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врача-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нетика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val="ru-RU"/>
              </w:rPr>
              <w:t>(без квалификационной категории)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>
        <w:trPr>
          <w:trHeight w:val="40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В01.070.009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К14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врача-психолога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>
        <w:trPr>
          <w:trHeight w:val="373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В01.070.010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К14.1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Повторный прием врача-психолога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03.20.001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Кольпоскопия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szCs w:val="28"/>
              </w:rPr>
              <w:t>1100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szCs w:val="28"/>
              </w:rPr>
              <w:t>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</w:rPr>
              <w:t>Введение внутриматочной спирали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1100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,00</w:t>
            </w:r>
          </w:p>
        </w:tc>
      </w:tr>
      <w:tr>
        <w:trPr>
          <w:trHeight w:val="31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Г3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Удаление внутриматочной спирали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500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11.20.024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Забор мазка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120,00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24.20.002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7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7"/>
                <w:sz w:val="28"/>
              </w:rPr>
              <w:t>Г5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Криодеструкция шейки матки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szCs w:val="28"/>
              </w:rPr>
              <w:t>1500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szCs w:val="28"/>
              </w:rPr>
              <w:t>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Г6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Биопсия шейки матки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550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Г7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Лечебный тампон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150,00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Г8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Лечебная ванночка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190,00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11.28.009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Г9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Инстилляция уретры без катетера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350,00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17.30.025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Г10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Магнитотерапия (жен)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30</w:t>
            </w: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11.20.012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Г11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Орошение влагалища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  <w:szCs w:val="28"/>
              </w:rPr>
              <w:t>120,00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22.20.003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Г12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Лечение аппаратом «Гинетон»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200,00</w:t>
            </w:r>
          </w:p>
        </w:tc>
      </w:tr>
      <w:tr>
        <w:trPr>
          <w:trHeight w:val="4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3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 17.29.003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Г13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Эндоцервикальный электрофарез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450,00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Г14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 xml:space="preserve">Лечение хронического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эндоцервита на аппарате ВАЦ-01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450,00</w:t>
            </w:r>
          </w:p>
        </w:tc>
      </w:tr>
      <w:tr>
        <w:trPr>
          <w:trHeight w:val="437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 17.30.040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Г15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 xml:space="preserve">Магнитофорез с лекарственным препаратам 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450,00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11.21.007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Д3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Исследование предстательной железы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350,00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16.01.20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Д4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>Удаление контагиозных м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 xml:space="preserve">ллюсков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единично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 xml:space="preserve"> до 10 штук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400,00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21.21.001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Д5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Массаж предстательной железы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500,00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А11.28.009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Д8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Передняя инстилляция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400,00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11.28.009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Д9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Тотальная инстил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яция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420,00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11.28.009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Д10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Задняя инстилляция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420,00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03.01.001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Д11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1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Дерматоскопия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30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16.01.20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Д13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 xml:space="preserve">Удаление контагиозных моллюсков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множественно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100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val="ru-RU"/>
              </w:rPr>
              <w:t>ТР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Трихоскопия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24.01.004.002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Кр1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</w:rPr>
              <w:t xml:space="preserve">Лечение бородавок жидким азотом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lang w:val="ru-RU"/>
              </w:rPr>
              <w:t>единично до 10 штук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</w:rPr>
              <w:t>400,00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24.01.004.002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Кр1.</w:t>
            </w:r>
            <w:r>
              <w:rPr>
                <w:rFonts w:eastAsia="Times New Roman" w:cs="Times New Roman" w:ascii="Times New Roman" w:hAnsi="Times New Roman"/>
                <w:b/>
                <w:sz w:val="28"/>
              </w:rPr>
              <w:t>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</w:rPr>
              <w:t xml:space="preserve">Лечение бородавок жидким азотом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lang w:val="ru-RU"/>
              </w:rPr>
              <w:t>множественно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1000,00</w:t>
            </w:r>
          </w:p>
        </w:tc>
      </w:tr>
      <w:tr>
        <w:trPr>
          <w:trHeight w:val="693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24.01.004.002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8"/>
              </w:rPr>
              <w:t>Кр2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 xml:space="preserve">Лечение папилломы жидким азотом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>единично до 10 штук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400</w:t>
            </w: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,00</w:t>
            </w:r>
          </w:p>
        </w:tc>
      </w:tr>
      <w:tr>
        <w:trPr>
          <w:trHeight w:val="33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24.01.004.002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8"/>
              </w:rPr>
              <w:t>Кр2.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8"/>
              </w:rPr>
              <w:t>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</w:rPr>
              <w:t xml:space="preserve">Лечение папилломы жидким азотом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lang w:val="ru-RU"/>
              </w:rPr>
              <w:t xml:space="preserve">множественно 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1000,00</w:t>
            </w:r>
          </w:p>
        </w:tc>
      </w:tr>
      <w:tr>
        <w:trPr>
          <w:trHeight w:val="338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24.01.005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22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22"/>
                <w:sz w:val="28"/>
              </w:rPr>
              <w:t>Кр3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5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8"/>
              </w:rPr>
              <w:t>Криомассаж лица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400,00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24.01.004.002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Кр4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 xml:space="preserve">Лечение остроконечной кондиломы жидким азотом 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единично до 10 штук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400</w:t>
            </w: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Кр4.</w:t>
            </w: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 xml:space="preserve">Лечение остроконечной кондиломы жидким азотом 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 xml:space="preserve"> множественно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02.01.006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Кр5</w:t>
              <w:tab/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Люминисцентная диагностика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160,00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02.01.005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Кр6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Проведение йодной пробы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120,00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03.016.002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8"/>
              </w:rPr>
              <w:t>Общий анализ крови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370,00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26.20.003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5"/>
                <w:sz w:val="28"/>
              </w:rPr>
              <w:t>Исследование на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6"/>
                <w:sz w:val="28"/>
              </w:rPr>
              <w:t>бледную трипонему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500,00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12.05.005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Кл3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Определение групповой принадлежности крови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210,00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12.05.006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Определение резус-принадлежности крови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300,00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12.06.016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Кл5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Экспресс-метод на сифилис из пальца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230,00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09.05.023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Кл6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Определение глюкозы в цельной крови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170,00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12.05.014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Кл7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Определение времени свертываемости крови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180,00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12.05.015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Кл8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Определение длительности кровотечения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8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8"/>
                <w:sz w:val="28"/>
              </w:rPr>
              <w:t>150,00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03.016.006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Кл9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Общий анализ мочи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6"/>
                <w:sz w:val="28"/>
              </w:rPr>
              <w:t>180,00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Кл10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Исследование мочи по Нечипоренко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7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8"/>
              </w:rPr>
              <w:t>300,00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09.21.005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 xml:space="preserve">Исследование секрета простаты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2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sz w:val="28"/>
              </w:rPr>
              <w:t>250,00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09.21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Спермограмма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7"/>
                <w:sz w:val="28"/>
              </w:rPr>
              <w:t>950</w:t>
            </w:r>
            <w:r>
              <w:rPr>
                <w:rFonts w:eastAsia="Times New Roman" w:cs="Times New Roman" w:ascii="Times New Roman" w:hAnsi="Times New Roman"/>
                <w:spacing w:val="-7"/>
                <w:sz w:val="28"/>
              </w:rPr>
              <w:t>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26.01.009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Исследование на грибы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160,00</w:t>
            </w:r>
          </w:p>
        </w:tc>
      </w:tr>
      <w:tr>
        <w:trPr>
          <w:trHeight w:val="730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26.20.001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Кл15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 xml:space="preserve">Микроскопическое исследование мазка,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окрашенного по Грамму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400,00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11.01.018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Кл16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Забор мазка на грибы, чесоточного клеща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7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8"/>
              </w:rPr>
              <w:t>300,00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11.01.016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Кл17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Обнаружение эозинофилии в мазке-отпечатке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300,00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11.01.016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Кл18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Обнаружение клеток Тцанка в мазке-отпечатке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300,00</w:t>
            </w:r>
          </w:p>
        </w:tc>
      </w:tr>
      <w:tr>
        <w:trPr>
          <w:trHeight w:val="67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26.28.008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Кл19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осадка мочи на трихомониаз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140,00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09.01.004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Кл20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волос на наличие элементов гриба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220,00</w:t>
            </w:r>
          </w:p>
        </w:tc>
      </w:tr>
      <w:tr>
        <w:trPr>
          <w:trHeight w:val="60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26.20.015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отделяемого из уретры на грибы рода Candida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420,00</w:t>
            </w:r>
          </w:p>
        </w:tc>
      </w:tr>
      <w:tr>
        <w:trPr>
          <w:trHeight w:val="67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25.01.013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соскоба кожи на грибы рода Candida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390,00</w:t>
            </w:r>
          </w:p>
        </w:tc>
      </w:tr>
      <w:tr>
        <w:trPr>
          <w:trHeight w:val="67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26.01.009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Кл23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соскоба кожи на грибы дерматофиты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370,00</w:t>
            </w:r>
          </w:p>
        </w:tc>
      </w:tr>
      <w:tr>
        <w:trPr>
          <w:trHeight w:val="677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26.01.015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Кл24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Микроскопическое исследование соскоба с крайней плоти на грибы Candida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1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1"/>
                <w:sz w:val="28"/>
              </w:rPr>
              <w:t>370,00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28.20.012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КлЦит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Цитограмма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300,00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11.12.003.001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Внутривенное вливание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</w:rPr>
              <w:t>300,00</w:t>
            </w:r>
          </w:p>
        </w:tc>
      </w:tr>
      <w:tr>
        <w:trPr>
          <w:trHeight w:val="47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11.12.003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П2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Инъекция внутривенная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220,00</w:t>
            </w:r>
          </w:p>
        </w:tc>
      </w:tr>
      <w:tr>
        <w:trPr>
          <w:trHeight w:val="47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11.12.009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П3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Забор крови из вены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150,00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11.02.002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Инъекция внутримышечная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3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13"/>
                <w:sz w:val="28"/>
              </w:rPr>
              <w:t>100,00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11.01.002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П5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Инъекция подкожная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100,00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П7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Аутогемотерапия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Пск1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Консультация по воспитанию и развитию детей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</w:tr>
      <w:tr>
        <w:trPr>
          <w:trHeight w:val="472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13.29.008.001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Пск2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Психологические тесты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750</w:t>
            </w: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,00</w:t>
            </w:r>
          </w:p>
        </w:tc>
      </w:tr>
      <w:tr>
        <w:trPr>
          <w:trHeight w:val="47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Пск3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Рациональная психотерапия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>
        <w:trPr>
          <w:trHeight w:val="515" w:hRule="atLeast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13.29.008.001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</w:rPr>
              <w:t>Пск4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Психотерапия личностно-ориентированная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0,00</w:t>
            </w:r>
          </w:p>
        </w:tc>
      </w:tr>
      <w:tr>
        <w:trPr>
          <w:trHeight w:val="514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Пск5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Аутогенная тренировка (индивидуальная)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04.16.001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органов брюшной полости (печень, желчный пузырь, селезёнка, поджелудочная железа)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3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8"/>
              </w:rPr>
              <w:t>990,00</w:t>
            </w:r>
          </w:p>
        </w:tc>
      </w:tr>
      <w:tr>
        <w:trPr>
          <w:trHeight w:val="1284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04.16.001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У2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органов брюшной полости  и забрюшинного пространства (печень, желчный пузырь, селезёнка, поджелудочная железа, почки, надпочечники, мочевой пузырь)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8"/>
              </w:rPr>
              <w:t>1295,00</w:t>
            </w:r>
          </w:p>
        </w:tc>
      </w:tr>
      <w:tr>
        <w:trPr>
          <w:trHeight w:val="45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04.28.002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почек, надпочечников, мочевого пузыря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990,00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04.12.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У4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органов малого таза у женщин (доплерография)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8"/>
              </w:rPr>
              <w:t>990,00</w:t>
            </w:r>
          </w:p>
        </w:tc>
      </w:tr>
      <w:tr>
        <w:trPr>
          <w:trHeight w:val="525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3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 04.30.010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 xml:space="preserve"> органов малого таза у женщин (контрольное, в динамике, в течение месяца)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8"/>
              </w:rPr>
              <w:t>420,00</w:t>
            </w:r>
          </w:p>
        </w:tc>
      </w:tr>
      <w:tr>
        <w:trPr>
          <w:trHeight w:val="521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04.20.003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У7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фолликулогенез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715,00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04.20.002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У8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молочной железы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1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8"/>
              </w:rPr>
              <w:t>715,00</w:t>
            </w:r>
          </w:p>
        </w:tc>
      </w:tr>
      <w:tr>
        <w:trPr>
          <w:trHeight w:val="510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04.22.001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-17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-17"/>
                <w:sz w:val="28"/>
              </w:rPr>
              <w:t>У9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щитовидной железы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6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8"/>
              </w:rPr>
              <w:t>715,00</w:t>
            </w:r>
          </w:p>
        </w:tc>
      </w:tr>
      <w:tr>
        <w:trPr>
          <w:trHeight w:val="570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04.01.001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У10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мягких тканей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715,00</w:t>
            </w:r>
          </w:p>
        </w:tc>
      </w:tr>
      <w:tr>
        <w:trPr>
          <w:trHeight w:val="614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04.04.001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У11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тазобедренных суставов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420,00</w:t>
            </w:r>
          </w:p>
        </w:tc>
      </w:tr>
      <w:tr>
        <w:trPr>
          <w:trHeight w:val="555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04.-7.002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У13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слюнной железы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715,00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04.30.003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 xml:space="preserve">У14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</w:rPr>
              <w:t>УЗИ органов забрюшинного пространства (почки, надпочечники)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715,00</w:t>
            </w:r>
          </w:p>
        </w:tc>
      </w:tr>
      <w:tr>
        <w:trPr>
          <w:trHeight w:val="346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</w:rPr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</w:rPr>
              <w:t>У15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lang w:val="ru-RU"/>
              </w:rPr>
              <w:t xml:space="preserve">УЗИ одного органа брюшной полости или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lang w:val="ru-RU"/>
              </w:rPr>
              <w:t>заброшинного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lang w:val="ru-RU"/>
              </w:rPr>
              <w:t xml:space="preserve"> пространства (почки, надпочечники, желудок, печень, желчный пузырь, мочевой пузырь)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580,00</w:t>
            </w:r>
          </w:p>
        </w:tc>
      </w:tr>
      <w:tr>
        <w:trPr>
          <w:trHeight w:val="515" w:hRule="atLeast"/>
        </w:trPr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lang w:val="ru-RU"/>
              </w:rPr>
              <w:t>А 04.12.005.003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lang w:val="ru-RU"/>
              </w:rPr>
              <w:t>У16</w:t>
            </w:r>
          </w:p>
        </w:tc>
        <w:tc>
          <w:tcPr>
            <w:tcW w:w="5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lang w:val="ru-RU"/>
              </w:rPr>
              <w:t>УЗИ сосудов шеи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4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8"/>
              </w:rPr>
              <w:t>715,00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97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298"/>
        <w:gridCol w:w="6042"/>
        <w:gridCol w:w="1635"/>
      </w:tblGrid>
      <w:tr>
        <w:trPr>
          <w:trHeight w:val="346" w:hRule="atLeast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НКВД1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Выявление возбудителей прочих инфекций по медицинским показаниям (КСР)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390,00</w:t>
            </w:r>
          </w:p>
        </w:tc>
      </w:tr>
      <w:tr>
        <w:trPr>
          <w:trHeight w:val="346" w:hRule="atLeast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15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5"/>
                <w:sz w:val="28"/>
                <w:lang w:val="ru-RU"/>
              </w:rPr>
              <w:t>НКВД2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14"/>
              <w:spacing w:lineRule="auto" w:line="288" w:before="0" w:after="140"/>
              <w:rPr/>
            </w:pP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>Д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</w:rPr>
              <w:t xml:space="preserve">иагностика скрытых инфекций методом РИФ по медицинским показаниям (РИФ 200+РИФ 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en-US"/>
              </w:rPr>
              <w:t>abs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lang w:val="ru-RU"/>
              </w:rPr>
              <w:t>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9"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-9"/>
                <w:sz w:val="28"/>
              </w:rPr>
              <w:t>870,00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916</TotalTime>
  <Application>LibreOffice/6.0.6.2$Windows_X86_64 LibreOffice_project/0c292870b25a325b5ed35f6b45599d2ea4458e77</Application>
  <Pages>5</Pages>
  <Words>914</Words>
  <Characters>6321</Characters>
  <CharactersWithSpaces>6916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2019-03-01T12:17:10Z</cp:lastPrinted>
  <dcterms:modified xsi:type="dcterms:W3CDTF">2019-03-05T16:01:37Z</dcterms:modified>
  <cp:revision>50</cp:revision>
  <dc:subject/>
  <dc:title/>
</cp:coreProperties>
</file>