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1E" w:rsidRPr="00C0561E" w:rsidRDefault="00C0561E" w:rsidP="00C0561E">
      <w:pPr>
        <w:shd w:val="clear" w:color="auto" w:fill="FFFFFF"/>
        <w:spacing w:before="100" w:beforeAutospacing="1" w:after="100" w:afterAutospacing="1" w:line="240" w:lineRule="auto"/>
        <w:ind w:left="375"/>
        <w:jc w:val="center"/>
        <w:outlineLvl w:val="0"/>
        <w:rPr>
          <w:rFonts w:ascii="Tahoma" w:eastAsia="Times New Roman" w:hAnsi="Tahoma" w:cs="Tahoma"/>
          <w:b/>
          <w:bCs/>
          <w:color w:val="4173BA"/>
          <w:kern w:val="36"/>
          <w:sz w:val="27"/>
          <w:szCs w:val="27"/>
          <w:lang w:eastAsia="ru-RU"/>
        </w:rPr>
      </w:pPr>
      <w:r w:rsidRPr="00C0561E">
        <w:rPr>
          <w:rFonts w:ascii="Tahoma" w:eastAsia="Times New Roman" w:hAnsi="Tahoma" w:cs="Tahoma"/>
          <w:b/>
          <w:bCs/>
          <w:color w:val="4173BA"/>
          <w:kern w:val="36"/>
          <w:sz w:val="27"/>
          <w:szCs w:val="27"/>
          <w:lang w:eastAsia="ru-RU"/>
        </w:rPr>
        <w:t>МЕДИЦИНСКИЕ ОСМОТРЫ</w:t>
      </w:r>
    </w:p>
    <w:p w:rsidR="00C0561E" w:rsidRPr="00C0561E" w:rsidRDefault="00C0561E" w:rsidP="00C0561E">
      <w:pPr>
        <w:shd w:val="clear" w:color="auto" w:fill="FFFFFF"/>
        <w:spacing w:before="100" w:beforeAutospacing="1" w:after="100" w:afterAutospacing="1" w:line="240" w:lineRule="auto"/>
        <w:ind w:left="375"/>
        <w:jc w:val="center"/>
        <w:outlineLvl w:val="0"/>
        <w:rPr>
          <w:rFonts w:ascii="Tahoma" w:eastAsia="Times New Roman" w:hAnsi="Tahoma" w:cs="Tahoma"/>
          <w:b/>
          <w:bCs/>
          <w:color w:val="4173BA"/>
          <w:kern w:val="36"/>
          <w:sz w:val="27"/>
          <w:szCs w:val="27"/>
          <w:lang w:eastAsia="ru-RU"/>
        </w:rPr>
      </w:pPr>
      <w:r w:rsidRPr="00C0561E">
        <w:rPr>
          <w:rFonts w:ascii="Tahoma" w:eastAsia="Times New Roman" w:hAnsi="Tahoma" w:cs="Tahoma"/>
          <w:b/>
          <w:bCs/>
          <w:color w:val="4173BA"/>
          <w:kern w:val="36"/>
          <w:sz w:val="27"/>
          <w:szCs w:val="27"/>
          <w:lang w:eastAsia="ru-RU"/>
        </w:rPr>
        <w:t>БУЗ УР «Первая республиканская клиническая больница МЗ УР»</w:t>
      </w:r>
    </w:p>
    <w:p w:rsidR="00C0561E" w:rsidRPr="00C0561E" w:rsidRDefault="00C0561E" w:rsidP="00C0561E">
      <w:pPr>
        <w:shd w:val="clear" w:color="auto" w:fill="FFFFFF"/>
        <w:spacing w:before="100" w:beforeAutospacing="1" w:after="100" w:afterAutospacing="1" w:line="240" w:lineRule="auto"/>
        <w:ind w:left="375"/>
        <w:outlineLvl w:val="1"/>
        <w:rPr>
          <w:rFonts w:ascii="Tahoma" w:eastAsia="Times New Roman" w:hAnsi="Tahoma" w:cs="Tahoma"/>
          <w:b/>
          <w:bCs/>
          <w:color w:val="54A8CA"/>
          <w:sz w:val="18"/>
          <w:szCs w:val="18"/>
          <w:lang w:eastAsia="ru-RU"/>
        </w:rPr>
      </w:pPr>
      <w:r w:rsidRPr="00C0561E">
        <w:rPr>
          <w:rFonts w:ascii="Tahoma" w:eastAsia="Times New Roman" w:hAnsi="Tahoma" w:cs="Tahoma"/>
          <w:b/>
          <w:bCs/>
          <w:color w:val="54A8CA"/>
          <w:sz w:val="18"/>
          <w:szCs w:val="18"/>
          <w:lang w:eastAsia="ru-RU"/>
        </w:rPr>
        <w:t>   </w:t>
      </w:r>
    </w:p>
    <w:p w:rsidR="00C0561E" w:rsidRPr="00C0561E" w:rsidRDefault="00C0561E" w:rsidP="00C0561E">
      <w:pPr>
        <w:shd w:val="clear" w:color="auto" w:fill="FFFFFF"/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B4F51"/>
          <w:sz w:val="21"/>
          <w:szCs w:val="21"/>
          <w:lang w:eastAsia="ru-RU"/>
        </w:rPr>
      </w:pPr>
      <w:r w:rsidRPr="00C0561E">
        <w:rPr>
          <w:rFonts w:ascii="Tahoma" w:eastAsia="Times New Roman" w:hAnsi="Tahoma" w:cs="Tahoma"/>
          <w:b/>
          <w:bCs/>
          <w:color w:val="54A8CA"/>
          <w:sz w:val="21"/>
          <w:szCs w:val="21"/>
          <w:lang w:eastAsia="ru-RU"/>
        </w:rPr>
        <w:t>Медосмотр</w:t>
      </w:r>
      <w:r w:rsidRPr="00C0561E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 – одна из форм медицинской помощи и медицинских услуг, заключающаяся в активном обследовании пациента.</w:t>
      </w:r>
    </w:p>
    <w:p w:rsidR="00C0561E" w:rsidRPr="00C0561E" w:rsidRDefault="00C0561E" w:rsidP="00C0561E">
      <w:pPr>
        <w:shd w:val="clear" w:color="auto" w:fill="FFFFFF"/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B4F51"/>
          <w:sz w:val="21"/>
          <w:szCs w:val="21"/>
          <w:lang w:eastAsia="ru-RU"/>
        </w:rPr>
      </w:pPr>
      <w:r w:rsidRPr="00C0561E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С июля 1994 года на базе БУЗ УР «Первая республиканская клиническая больница МЗ УР» открыт </w:t>
      </w:r>
      <w:r w:rsidRPr="00C0561E">
        <w:rPr>
          <w:rFonts w:ascii="Tahoma" w:eastAsia="Times New Roman" w:hAnsi="Tahoma" w:cs="Tahoma"/>
          <w:b/>
          <w:bCs/>
          <w:color w:val="54A8CA"/>
          <w:sz w:val="21"/>
          <w:szCs w:val="21"/>
          <w:lang w:eastAsia="ru-RU"/>
        </w:rPr>
        <w:t xml:space="preserve">единственный в республике </w:t>
      </w:r>
      <w:proofErr w:type="spellStart"/>
      <w:r w:rsidRPr="00C0561E">
        <w:rPr>
          <w:rFonts w:ascii="Tahoma" w:eastAsia="Times New Roman" w:hAnsi="Tahoma" w:cs="Tahoma"/>
          <w:b/>
          <w:bCs/>
          <w:color w:val="54A8CA"/>
          <w:sz w:val="21"/>
          <w:szCs w:val="21"/>
          <w:lang w:eastAsia="ru-RU"/>
        </w:rPr>
        <w:t>Профпатологический</w:t>
      </w:r>
      <w:proofErr w:type="spellEnd"/>
      <w:r w:rsidRPr="00C0561E">
        <w:rPr>
          <w:rFonts w:ascii="Tahoma" w:eastAsia="Times New Roman" w:hAnsi="Tahoma" w:cs="Tahoma"/>
          <w:b/>
          <w:bCs/>
          <w:color w:val="54A8CA"/>
          <w:sz w:val="21"/>
          <w:szCs w:val="21"/>
          <w:lang w:eastAsia="ru-RU"/>
        </w:rPr>
        <w:t xml:space="preserve"> центр Министерства здравоохранения Удмуртской Республики</w:t>
      </w:r>
      <w:r w:rsidRPr="00C0561E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 xml:space="preserve">. Возглавляет </w:t>
      </w:r>
      <w:proofErr w:type="spellStart"/>
      <w:r w:rsidRPr="00C0561E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профпатологический</w:t>
      </w:r>
      <w:proofErr w:type="spellEnd"/>
      <w:r w:rsidRPr="00C0561E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 xml:space="preserve"> центр главный </w:t>
      </w:r>
      <w:proofErr w:type="spellStart"/>
      <w:r w:rsidRPr="00C0561E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профпатолог</w:t>
      </w:r>
      <w:proofErr w:type="spellEnd"/>
      <w:r w:rsidRPr="00C0561E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 xml:space="preserve"> Удмуртской Республики </w:t>
      </w:r>
      <w:r w:rsidRPr="00C0561E">
        <w:rPr>
          <w:rFonts w:ascii="Tahoma" w:eastAsia="Times New Roman" w:hAnsi="Tahoma" w:cs="Tahoma"/>
          <w:b/>
          <w:bCs/>
          <w:color w:val="4B4F51"/>
          <w:sz w:val="21"/>
          <w:szCs w:val="21"/>
          <w:lang w:eastAsia="ru-RU"/>
        </w:rPr>
        <w:t>БАЖАНОВА Марина Викторовна</w:t>
      </w:r>
      <w:r w:rsidRPr="00C0561E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.</w:t>
      </w:r>
    </w:p>
    <w:p w:rsidR="00C0561E" w:rsidRPr="00C0561E" w:rsidRDefault="00C0561E" w:rsidP="00C0561E">
      <w:pPr>
        <w:shd w:val="clear" w:color="auto" w:fill="FFFFFF"/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B4F51"/>
          <w:sz w:val="21"/>
          <w:szCs w:val="21"/>
          <w:lang w:eastAsia="ru-RU"/>
        </w:rPr>
      </w:pPr>
      <w:r w:rsidRPr="00C0561E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 xml:space="preserve">Все специалисты </w:t>
      </w:r>
      <w:proofErr w:type="spellStart"/>
      <w:r w:rsidRPr="00C0561E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профпатологического</w:t>
      </w:r>
      <w:proofErr w:type="spellEnd"/>
      <w:r w:rsidRPr="00C0561E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 xml:space="preserve"> центра, участвующие в проведении медицинских осмотров, прошли обучение по вопросам </w:t>
      </w:r>
      <w:proofErr w:type="spellStart"/>
      <w:r w:rsidRPr="00C0561E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профпатологии</w:t>
      </w:r>
      <w:proofErr w:type="spellEnd"/>
      <w:r w:rsidRPr="00C0561E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.</w:t>
      </w:r>
    </w:p>
    <w:p w:rsidR="00C0561E" w:rsidRPr="00C0561E" w:rsidRDefault="00C0561E" w:rsidP="00C0561E">
      <w:pPr>
        <w:shd w:val="clear" w:color="auto" w:fill="FFFFFF"/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B4F51"/>
          <w:sz w:val="21"/>
          <w:szCs w:val="21"/>
          <w:lang w:eastAsia="ru-RU"/>
        </w:rPr>
      </w:pPr>
      <w:r w:rsidRPr="00C0561E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 xml:space="preserve">В </w:t>
      </w:r>
      <w:proofErr w:type="spellStart"/>
      <w:r w:rsidRPr="00C0561E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профпатологическом</w:t>
      </w:r>
      <w:proofErr w:type="spellEnd"/>
      <w:r w:rsidRPr="00C0561E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 xml:space="preserve"> центре создана комиссия из врачей-специалистов, которая проводит все виды медицинских осмотров:</w:t>
      </w:r>
      <w:r w:rsidRPr="00C0561E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br/>
        <w:t>- периодические медицинские осмотры;</w:t>
      </w:r>
      <w:r w:rsidRPr="00C0561E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br/>
        <w:t>- углубленные медицинские осмотры;</w:t>
      </w:r>
      <w:r w:rsidRPr="00C0561E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br/>
        <w:t>- медицинские осмотры на право владения оружием, управления автотранспортным средством;</w:t>
      </w:r>
      <w:r w:rsidRPr="00C0561E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br/>
        <w:t xml:space="preserve">- медицинские осмотры </w:t>
      </w:r>
      <w:proofErr w:type="spellStart"/>
      <w:r w:rsidRPr="00C0561E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категорийных</w:t>
      </w:r>
      <w:proofErr w:type="spellEnd"/>
      <w:r w:rsidRPr="00C0561E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 xml:space="preserve"> работников и при устройстве на работу; </w:t>
      </w:r>
      <w:r w:rsidRPr="00C0561E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br/>
        <w:t>- экспертиза связи заболеваний с профессией.</w:t>
      </w:r>
    </w:p>
    <w:p w:rsidR="00C0561E" w:rsidRPr="00C0561E" w:rsidRDefault="00C0561E" w:rsidP="00C0561E">
      <w:pPr>
        <w:shd w:val="clear" w:color="auto" w:fill="FFFFFF"/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B4F51"/>
          <w:sz w:val="21"/>
          <w:szCs w:val="21"/>
          <w:lang w:eastAsia="ru-RU"/>
        </w:rPr>
      </w:pPr>
      <w:r w:rsidRPr="00C0561E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Целью проведения медицинских осмотров является динамическое наблюдение за состоянием здоровья работников в условиях воздействия профессиональных вредностей, профилактика и своевременное установление начальных признаков профессиональных заболеваний.</w:t>
      </w:r>
    </w:p>
    <w:p w:rsidR="00C0561E" w:rsidRPr="00C0561E" w:rsidRDefault="00C0561E" w:rsidP="00C0561E">
      <w:pPr>
        <w:shd w:val="clear" w:color="auto" w:fill="FFFFFF"/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B4F51"/>
          <w:sz w:val="21"/>
          <w:szCs w:val="21"/>
          <w:lang w:eastAsia="ru-RU"/>
        </w:rPr>
      </w:pPr>
      <w:r w:rsidRPr="00C0561E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Выявление ранних признаков нарушения здоровья является одним из важнейших условий борьбы с развитием профессиональных заболеваний. Ранняя диагностика профзаболеваний должна осуществляться в процессе проведения периодических медицинских осмотров, т.е. раннее выявление нарушения здоровья под влиянием профессиональных вредностей.</w:t>
      </w:r>
    </w:p>
    <w:p w:rsidR="00C0561E" w:rsidRPr="00C0561E" w:rsidRDefault="00C0561E" w:rsidP="00C0561E">
      <w:pPr>
        <w:shd w:val="clear" w:color="auto" w:fill="FFFFFF"/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B4F51"/>
          <w:sz w:val="21"/>
          <w:szCs w:val="21"/>
          <w:lang w:eastAsia="ru-RU"/>
        </w:rPr>
      </w:pPr>
      <w:r w:rsidRPr="00C0561E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 xml:space="preserve">При выявлении </w:t>
      </w:r>
      <w:proofErr w:type="gramStart"/>
      <w:r w:rsidRPr="00C0561E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общего заболевания</w:t>
      </w:r>
      <w:proofErr w:type="gramEnd"/>
      <w:r w:rsidRPr="00C0561E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 xml:space="preserve"> являющегося противопоказанием для работы во вредных или опасных для здоровья условиях труда, работник направляется в лечебное учреждение по месту медицинского обслуживания с целью углубленного обследования для установления окончательного диагноза, постановки на диспансерный учет, направления на лечение (амбулаторное, стационарное или санаторно-курортное).</w:t>
      </w:r>
    </w:p>
    <w:p w:rsidR="00C0561E" w:rsidRPr="00C0561E" w:rsidRDefault="00C0561E" w:rsidP="00C0561E">
      <w:pPr>
        <w:shd w:val="clear" w:color="auto" w:fill="FFFFFF"/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B4F51"/>
          <w:sz w:val="21"/>
          <w:szCs w:val="21"/>
          <w:lang w:eastAsia="ru-RU"/>
        </w:rPr>
      </w:pPr>
      <w:r w:rsidRPr="00C0561E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По результатам проведенного медицинского осмотра работодателю выдается заключительный акт, в котором указывается профпригодность к выбранной профессии или ограничения к данному виду деятельности на каждого сотрудника, даются рекомендации по рациональному трудоустройству с учетом имеющихся заболеваний.</w:t>
      </w:r>
    </w:p>
    <w:p w:rsidR="00C0561E" w:rsidRPr="00C0561E" w:rsidRDefault="00C0561E" w:rsidP="00C0561E">
      <w:pPr>
        <w:shd w:val="clear" w:color="auto" w:fill="FFFFFF"/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B4F51"/>
          <w:sz w:val="21"/>
          <w:szCs w:val="21"/>
          <w:lang w:eastAsia="ru-RU"/>
        </w:rPr>
      </w:pPr>
      <w:r w:rsidRPr="00C0561E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В случае выявления подозрения на профессиональное заболевание пациенты обследуются в условиях специализированных отделений стационара БУЗ УР «1 РКБ МЗ УР».</w:t>
      </w:r>
    </w:p>
    <w:p w:rsidR="00C0561E" w:rsidRPr="00C0561E" w:rsidRDefault="00C0561E" w:rsidP="00C0561E">
      <w:pPr>
        <w:shd w:val="clear" w:color="auto" w:fill="FFFFFF"/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B4F51"/>
          <w:sz w:val="21"/>
          <w:szCs w:val="21"/>
          <w:lang w:eastAsia="ru-RU"/>
        </w:rPr>
      </w:pPr>
      <w:r w:rsidRPr="00C0561E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Таким образом, предварительные и периодические медицинские осмотры имеют своей целью укрепление и сохранение здоровья рабочих во всех профессиях, предупреждение у рабочих отклонений от здоровья, вызванных их рабочими условиями, защиту рабочих в их занятости от рисков, обусловленных факторами, неблагоприятными для здоровья, размещение и сохранение рабочих в производственной среде, приспособленной к их физиологическим и психологическим способностями, в итоге, адаптацию работы к рабочим и каждого рабочего к его или ее труду.</w:t>
      </w:r>
    </w:p>
    <w:p w:rsidR="00C0561E" w:rsidRPr="00C0561E" w:rsidRDefault="00C0561E" w:rsidP="00C0561E">
      <w:pPr>
        <w:shd w:val="clear" w:color="auto" w:fill="FFFFFF"/>
        <w:spacing w:before="100" w:beforeAutospacing="1" w:after="100" w:afterAutospacing="1" w:line="240" w:lineRule="auto"/>
        <w:ind w:left="375"/>
        <w:jc w:val="center"/>
        <w:outlineLvl w:val="1"/>
        <w:rPr>
          <w:rFonts w:ascii="Tahoma" w:eastAsia="Times New Roman" w:hAnsi="Tahoma" w:cs="Tahoma"/>
          <w:b/>
          <w:bCs/>
          <w:color w:val="54A8CA"/>
          <w:sz w:val="18"/>
          <w:szCs w:val="18"/>
          <w:lang w:eastAsia="ru-RU"/>
        </w:rPr>
      </w:pPr>
      <w:r w:rsidRPr="00C0561E">
        <w:rPr>
          <w:rFonts w:ascii="Tahoma" w:eastAsia="Times New Roman" w:hAnsi="Tahoma" w:cs="Tahoma"/>
          <w:b/>
          <w:bCs/>
          <w:color w:val="54A8CA"/>
          <w:sz w:val="21"/>
          <w:szCs w:val="21"/>
          <w:lang w:eastAsia="ru-RU"/>
        </w:rPr>
        <w:lastRenderedPageBreak/>
        <w:t>Медицинские осмотры проводятся на территории БУЗ УР «1 РКБ МЗ УР» в будние или выходные дни, а также на территории предприятия с выездом специалистов на место.</w:t>
      </w:r>
    </w:p>
    <w:p w:rsidR="00C0561E" w:rsidRPr="00C0561E" w:rsidRDefault="00C0561E" w:rsidP="00C0561E">
      <w:pPr>
        <w:shd w:val="clear" w:color="auto" w:fill="FFFFFF"/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B4F51"/>
          <w:sz w:val="20"/>
          <w:szCs w:val="20"/>
          <w:lang w:eastAsia="ru-RU"/>
        </w:rPr>
      </w:pPr>
      <w:r w:rsidRPr="00C0561E">
        <w:rPr>
          <w:rFonts w:ascii="Tahoma" w:eastAsia="Times New Roman" w:hAnsi="Tahoma" w:cs="Tahoma"/>
          <w:color w:val="4B4F51"/>
          <w:sz w:val="20"/>
          <w:szCs w:val="20"/>
          <w:lang w:eastAsia="ru-RU"/>
        </w:rPr>
        <w:t> </w:t>
      </w:r>
    </w:p>
    <w:p w:rsidR="00C0561E" w:rsidRPr="00C0561E" w:rsidRDefault="00C0561E" w:rsidP="00C0561E">
      <w:pPr>
        <w:shd w:val="clear" w:color="auto" w:fill="FFFFFF"/>
        <w:spacing w:before="100" w:beforeAutospacing="1" w:after="100" w:afterAutospacing="1" w:line="240" w:lineRule="auto"/>
        <w:ind w:left="375"/>
        <w:jc w:val="center"/>
        <w:outlineLvl w:val="0"/>
        <w:rPr>
          <w:rFonts w:ascii="Tahoma" w:eastAsia="Times New Roman" w:hAnsi="Tahoma" w:cs="Tahoma"/>
          <w:b/>
          <w:bCs/>
          <w:color w:val="4173BA"/>
          <w:kern w:val="36"/>
          <w:sz w:val="21"/>
          <w:szCs w:val="21"/>
          <w:lang w:eastAsia="ru-RU"/>
        </w:rPr>
      </w:pPr>
      <w:r w:rsidRPr="00C0561E">
        <w:rPr>
          <w:rFonts w:ascii="Tahoma" w:eastAsia="Times New Roman" w:hAnsi="Tahoma" w:cs="Tahoma"/>
          <w:b/>
          <w:bCs/>
          <w:color w:val="4173BA"/>
          <w:kern w:val="36"/>
          <w:sz w:val="21"/>
          <w:szCs w:val="21"/>
          <w:lang w:eastAsia="ru-RU"/>
        </w:rPr>
        <w:t>КОНТАКТЫ:</w:t>
      </w:r>
    </w:p>
    <w:p w:rsidR="00C0561E" w:rsidRPr="00C0561E" w:rsidRDefault="00C0561E" w:rsidP="00C0561E">
      <w:pPr>
        <w:shd w:val="clear" w:color="auto" w:fill="FFFFFF"/>
        <w:spacing w:after="0" w:line="240" w:lineRule="auto"/>
        <w:ind w:left="150" w:right="150"/>
        <w:jc w:val="center"/>
        <w:rPr>
          <w:rFonts w:ascii="Tahoma" w:eastAsia="Times New Roman" w:hAnsi="Tahoma" w:cs="Tahoma"/>
          <w:color w:val="4B4F51"/>
          <w:sz w:val="20"/>
          <w:szCs w:val="20"/>
          <w:lang w:eastAsia="ru-RU"/>
        </w:rPr>
      </w:pPr>
      <w:r w:rsidRPr="00C0561E">
        <w:rPr>
          <w:rFonts w:ascii="Tahoma" w:eastAsia="Times New Roman" w:hAnsi="Tahoma" w:cs="Tahoma"/>
          <w:b/>
          <w:bCs/>
          <w:color w:val="4B4F51"/>
          <w:sz w:val="21"/>
          <w:szCs w:val="21"/>
          <w:lang w:eastAsia="ru-RU"/>
        </w:rPr>
        <w:t xml:space="preserve">426039, г. Ижевск, ул. </w:t>
      </w:r>
      <w:proofErr w:type="spellStart"/>
      <w:r w:rsidRPr="00C0561E">
        <w:rPr>
          <w:rFonts w:ascii="Tahoma" w:eastAsia="Times New Roman" w:hAnsi="Tahoma" w:cs="Tahoma"/>
          <w:b/>
          <w:bCs/>
          <w:color w:val="4B4F51"/>
          <w:sz w:val="21"/>
          <w:szCs w:val="21"/>
          <w:lang w:eastAsia="ru-RU"/>
        </w:rPr>
        <w:t>Воткинское</w:t>
      </w:r>
      <w:proofErr w:type="spellEnd"/>
      <w:r w:rsidRPr="00C0561E">
        <w:rPr>
          <w:rFonts w:ascii="Tahoma" w:eastAsia="Times New Roman" w:hAnsi="Tahoma" w:cs="Tahoma"/>
          <w:b/>
          <w:bCs/>
          <w:color w:val="4B4F51"/>
          <w:sz w:val="21"/>
          <w:szCs w:val="21"/>
          <w:lang w:eastAsia="ru-RU"/>
        </w:rPr>
        <w:t xml:space="preserve"> </w:t>
      </w:r>
      <w:proofErr w:type="gramStart"/>
      <w:r w:rsidRPr="00C0561E">
        <w:rPr>
          <w:rFonts w:ascii="Tahoma" w:eastAsia="Times New Roman" w:hAnsi="Tahoma" w:cs="Tahoma"/>
          <w:b/>
          <w:bCs/>
          <w:color w:val="4B4F51"/>
          <w:sz w:val="21"/>
          <w:szCs w:val="21"/>
          <w:lang w:eastAsia="ru-RU"/>
        </w:rPr>
        <w:t>шоссе ,</w:t>
      </w:r>
      <w:proofErr w:type="gramEnd"/>
      <w:r w:rsidRPr="00C0561E">
        <w:rPr>
          <w:rFonts w:ascii="Tahoma" w:eastAsia="Times New Roman" w:hAnsi="Tahoma" w:cs="Tahoma"/>
          <w:b/>
          <w:bCs/>
          <w:color w:val="4B4F51"/>
          <w:sz w:val="21"/>
          <w:szCs w:val="21"/>
          <w:lang w:eastAsia="ru-RU"/>
        </w:rPr>
        <w:t xml:space="preserve"> 57, каб.101, тел/факс (3412) 46-23-95</w:t>
      </w:r>
    </w:p>
    <w:p w:rsidR="00C0561E" w:rsidRPr="00C0561E" w:rsidRDefault="00C0561E" w:rsidP="00C0561E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color w:val="4B4F51"/>
          <w:sz w:val="21"/>
          <w:szCs w:val="21"/>
          <w:lang w:eastAsia="ru-RU"/>
        </w:rPr>
      </w:pPr>
      <w:r w:rsidRPr="00C0561E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  - </w:t>
      </w:r>
      <w:proofErr w:type="spellStart"/>
      <w:r w:rsidRPr="00C0561E">
        <w:rPr>
          <w:rFonts w:ascii="Tahoma" w:eastAsia="Times New Roman" w:hAnsi="Tahoma" w:cs="Tahoma"/>
          <w:b/>
          <w:bCs/>
          <w:color w:val="4B4F51"/>
          <w:sz w:val="21"/>
          <w:szCs w:val="21"/>
          <w:lang w:eastAsia="ru-RU"/>
        </w:rPr>
        <w:t>Зямаева</w:t>
      </w:r>
      <w:proofErr w:type="spellEnd"/>
      <w:r w:rsidRPr="00C0561E">
        <w:rPr>
          <w:rFonts w:ascii="Tahoma" w:eastAsia="Times New Roman" w:hAnsi="Tahoma" w:cs="Tahoma"/>
          <w:b/>
          <w:bCs/>
          <w:color w:val="4B4F51"/>
          <w:sz w:val="21"/>
          <w:szCs w:val="21"/>
          <w:lang w:eastAsia="ru-RU"/>
        </w:rPr>
        <w:t xml:space="preserve"> Надежда Витальевна</w:t>
      </w:r>
      <w:r w:rsidRPr="00C0561E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, заведующая внебюджетным консультативно-диагностическим отделением.</w:t>
      </w:r>
    </w:p>
    <w:p w:rsidR="00C0561E" w:rsidRPr="00C0561E" w:rsidRDefault="00C0561E" w:rsidP="00C0561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B4F51"/>
          <w:sz w:val="21"/>
          <w:szCs w:val="21"/>
          <w:lang w:eastAsia="ru-RU"/>
        </w:rPr>
      </w:pPr>
      <w:r w:rsidRPr="00C0561E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 </w:t>
      </w:r>
      <w:r w:rsidRPr="00C0561E">
        <w:rPr>
          <w:rFonts w:ascii="Tahoma" w:eastAsia="Times New Roman" w:hAnsi="Tahoma" w:cs="Tahoma"/>
          <w:b/>
          <w:bCs/>
          <w:i/>
          <w:iCs/>
          <w:color w:val="4B4F51"/>
          <w:sz w:val="21"/>
          <w:szCs w:val="21"/>
          <w:lang w:eastAsia="ru-RU"/>
        </w:rPr>
        <w:t> - </w:t>
      </w:r>
      <w:r w:rsidRPr="00C0561E">
        <w:rPr>
          <w:rFonts w:ascii="Tahoma" w:eastAsia="Times New Roman" w:hAnsi="Tahoma" w:cs="Tahoma"/>
          <w:b/>
          <w:bCs/>
          <w:color w:val="4B4F51"/>
          <w:sz w:val="21"/>
          <w:szCs w:val="21"/>
          <w:lang w:eastAsia="ru-RU"/>
        </w:rPr>
        <w:t>Горбунова Анна Игоревна,</w:t>
      </w:r>
      <w:r w:rsidRPr="00C0561E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 врач-организатор.</w:t>
      </w:r>
    </w:p>
    <w:p w:rsidR="00C0561E" w:rsidRPr="00C0561E" w:rsidRDefault="00C0561E" w:rsidP="00C0561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B4F51"/>
          <w:sz w:val="21"/>
          <w:szCs w:val="21"/>
          <w:lang w:eastAsia="ru-RU"/>
        </w:rPr>
      </w:pPr>
      <w:r w:rsidRPr="00C0561E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E-</w:t>
      </w:r>
      <w:proofErr w:type="spellStart"/>
      <w:r w:rsidRPr="00C0561E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mail</w:t>
      </w:r>
      <w:proofErr w:type="spellEnd"/>
      <w:r w:rsidRPr="00C0561E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: </w:t>
      </w:r>
      <w:hyperlink r:id="rId4" w:history="1">
        <w:r w:rsidRPr="00C0561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464384rkb1@mail.ru</w:t>
        </w:r>
      </w:hyperlink>
      <w:r w:rsidRPr="00C0561E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 </w:t>
      </w:r>
    </w:p>
    <w:p w:rsidR="00C0561E" w:rsidRPr="00C0561E" w:rsidRDefault="00C0561E" w:rsidP="00C0561E">
      <w:pPr>
        <w:shd w:val="clear" w:color="auto" w:fill="FFFFFF"/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B4F51"/>
          <w:sz w:val="20"/>
          <w:szCs w:val="20"/>
          <w:lang w:eastAsia="ru-RU"/>
        </w:rPr>
      </w:pPr>
      <w:r w:rsidRPr="00C0561E">
        <w:rPr>
          <w:rFonts w:ascii="Tahoma" w:eastAsia="Times New Roman" w:hAnsi="Tahoma" w:cs="Tahoma"/>
          <w:color w:val="4B4F51"/>
          <w:sz w:val="20"/>
          <w:szCs w:val="20"/>
          <w:lang w:eastAsia="ru-RU"/>
        </w:rPr>
        <w:t> </w:t>
      </w:r>
    </w:p>
    <w:p w:rsidR="009D5E90" w:rsidRDefault="00C0561E" w:rsidP="00C0561E">
      <w:r w:rsidRPr="00C0561E">
        <w:rPr>
          <w:rFonts w:ascii="Tahoma" w:eastAsia="Times New Roman" w:hAnsi="Tahoma" w:cs="Tahoma"/>
          <w:color w:val="4B4F51"/>
          <w:sz w:val="20"/>
          <w:szCs w:val="20"/>
          <w:shd w:val="clear" w:color="auto" w:fill="FFFFFF"/>
          <w:lang w:eastAsia="ru-RU"/>
        </w:rPr>
        <w:t> </w:t>
      </w:r>
      <w:bookmarkStart w:id="0" w:name="_GoBack"/>
      <w:bookmarkEnd w:id="0"/>
    </w:p>
    <w:sectPr w:rsidR="009D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FD"/>
    <w:rsid w:val="009D5E90"/>
    <w:rsid w:val="00C0561E"/>
    <w:rsid w:val="00F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B6179-AAD5-4E12-8AC9-B46E01C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5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56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561E"/>
    <w:rPr>
      <w:color w:val="0000FF"/>
      <w:u w:val="single"/>
    </w:rPr>
  </w:style>
  <w:style w:type="character" w:customStyle="1" w:styleId="leadingseparator">
    <w:name w:val="leading_separator"/>
    <w:basedOn w:val="a0"/>
    <w:rsid w:val="00C05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64384rkb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2019-11-14T13:05:00Z</dcterms:created>
  <dcterms:modified xsi:type="dcterms:W3CDTF">2019-11-14T13:05:00Z</dcterms:modified>
</cp:coreProperties>
</file>