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70" w:rsidRPr="00444D70" w:rsidRDefault="00444D70" w:rsidP="00444D70">
      <w:pPr>
        <w:spacing w:after="5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5031A"/>
          <w:kern w:val="36"/>
          <w:sz w:val="30"/>
          <w:szCs w:val="30"/>
          <w:lang w:eastAsia="ru-RU"/>
        </w:rPr>
      </w:pPr>
      <w:r w:rsidRPr="00444D70">
        <w:rPr>
          <w:rFonts w:ascii="Times New Roman" w:eastAsia="Times New Roman" w:hAnsi="Times New Roman" w:cs="Times New Roman"/>
          <w:b/>
          <w:bCs/>
          <w:color w:val="C5031A"/>
          <w:kern w:val="36"/>
          <w:sz w:val="30"/>
          <w:szCs w:val="30"/>
          <w:lang w:eastAsia="ru-RU"/>
        </w:rPr>
        <w:t>Расписание врачей Вы можете уточнить по телефону регистратуры: </w:t>
      </w:r>
      <w:r w:rsidRPr="00444D70">
        <w:rPr>
          <w:rFonts w:ascii="Times New Roman" w:eastAsia="Times New Roman" w:hAnsi="Times New Roman" w:cs="Times New Roman"/>
          <w:b/>
          <w:bCs/>
          <w:color w:val="C5031A"/>
          <w:kern w:val="36"/>
          <w:sz w:val="30"/>
          <w:szCs w:val="30"/>
          <w:lang w:eastAsia="ru-RU"/>
        </w:rPr>
        <w:br/>
        <w:t>8 (495) 582-06-95</w:t>
      </w:r>
    </w:p>
    <w:p w:rsidR="00444D70" w:rsidRPr="00444D70" w:rsidRDefault="00444D70" w:rsidP="00444D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2525" cy="1419225"/>
            <wp:effectExtent l="0" t="0" r="9525" b="9525"/>
            <wp:docPr id="12" name="Рисунок 12" descr="До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то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70" w:rsidRPr="00444D70" w:rsidRDefault="00444D70" w:rsidP="00444D70">
      <w:pPr>
        <w:spacing w:before="150" w:after="150" w:line="240" w:lineRule="auto"/>
        <w:ind w:left="675"/>
        <w:textAlignment w:val="baseline"/>
        <w:outlineLvl w:val="2"/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</w:pPr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 xml:space="preserve">Главный врач - </w:t>
      </w:r>
      <w:proofErr w:type="spellStart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>Дорохина</w:t>
      </w:r>
      <w:proofErr w:type="spellEnd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 xml:space="preserve"> Ольга Владимировна</w:t>
      </w:r>
    </w:p>
    <w:p w:rsidR="00444D70" w:rsidRPr="00444D70" w:rsidRDefault="00444D70" w:rsidP="00444D70">
      <w:pPr>
        <w:spacing w:after="0" w:line="240" w:lineRule="auto"/>
        <w:ind w:left="675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44D7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Врач-</w:t>
      </w:r>
      <w:proofErr w:type="spellStart"/>
      <w:r w:rsidRPr="00444D7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дерматовенеролог</w:t>
      </w:r>
      <w:proofErr w:type="spellEnd"/>
      <w:r w:rsidRPr="00444D7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высшей квалификационной категории.</w:t>
      </w:r>
      <w:r w:rsidRPr="00444D7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Кандидат медицинских наук.</w:t>
      </w:r>
    </w:p>
    <w:p w:rsidR="00444D70" w:rsidRPr="00444D70" w:rsidRDefault="00444D70" w:rsidP="00444D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2525" cy="1419225"/>
            <wp:effectExtent l="0" t="0" r="9525" b="9525"/>
            <wp:docPr id="11" name="Рисунок 11" descr="До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кт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70" w:rsidRPr="00444D70" w:rsidRDefault="00444D70" w:rsidP="00444D70">
      <w:pPr>
        <w:spacing w:before="150" w:after="150" w:line="240" w:lineRule="auto"/>
        <w:ind w:left="675"/>
        <w:textAlignment w:val="baseline"/>
        <w:outlineLvl w:val="2"/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</w:pPr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>Заведующий диспансерным отделением - Моисеева Ирина Владимировна</w:t>
      </w:r>
    </w:p>
    <w:p w:rsidR="00444D70" w:rsidRPr="00444D70" w:rsidRDefault="00444D70" w:rsidP="00444D70">
      <w:pPr>
        <w:spacing w:after="0" w:line="240" w:lineRule="auto"/>
        <w:ind w:left="675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44D7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Врач-</w:t>
      </w:r>
      <w:proofErr w:type="spellStart"/>
      <w:r w:rsidRPr="00444D7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дерматовенеролог</w:t>
      </w:r>
      <w:proofErr w:type="spellEnd"/>
      <w:r w:rsidRPr="00444D7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высшей квалификационной категории.</w:t>
      </w:r>
      <w:r w:rsidRPr="00444D7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Кандидат медицинских наук.</w:t>
      </w:r>
    </w:p>
    <w:p w:rsidR="00444D70" w:rsidRPr="00444D70" w:rsidRDefault="00444D70" w:rsidP="00444D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2525" cy="1419225"/>
            <wp:effectExtent l="0" t="0" r="9525" b="9525"/>
            <wp:docPr id="10" name="Рисунок 10" descr="До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кт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70" w:rsidRPr="00444D70" w:rsidRDefault="00444D70" w:rsidP="00444D70">
      <w:pPr>
        <w:spacing w:before="150" w:after="150" w:line="240" w:lineRule="auto"/>
        <w:ind w:left="675"/>
        <w:textAlignment w:val="baseline"/>
        <w:outlineLvl w:val="2"/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</w:pPr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>Врач-</w:t>
      </w:r>
      <w:proofErr w:type="spellStart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>дерматовенеролог</w:t>
      </w:r>
      <w:proofErr w:type="spellEnd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 xml:space="preserve"> - Гаврилова Ольга Сергеевна</w:t>
      </w:r>
    </w:p>
    <w:p w:rsidR="00444D70" w:rsidRPr="00444D70" w:rsidRDefault="00444D70" w:rsidP="00444D70">
      <w:pPr>
        <w:spacing w:after="0" w:line="240" w:lineRule="auto"/>
        <w:ind w:left="675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44D7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Врач-</w:t>
      </w:r>
      <w:proofErr w:type="spellStart"/>
      <w:r w:rsidRPr="00444D7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дерматовенеролог</w:t>
      </w:r>
      <w:proofErr w:type="spellEnd"/>
      <w:r w:rsidRPr="00444D7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высшей квалификационной категории.</w:t>
      </w:r>
    </w:p>
    <w:p w:rsidR="00444D70" w:rsidRPr="00444D70" w:rsidRDefault="00444D70" w:rsidP="00444D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2525" cy="1419225"/>
            <wp:effectExtent l="0" t="0" r="9525" b="9525"/>
            <wp:docPr id="9" name="Рисунок 9" descr="До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кто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70" w:rsidRPr="00444D70" w:rsidRDefault="00444D70" w:rsidP="00444D70">
      <w:pPr>
        <w:spacing w:before="150" w:after="150" w:line="240" w:lineRule="auto"/>
        <w:ind w:left="675"/>
        <w:textAlignment w:val="baseline"/>
        <w:outlineLvl w:val="2"/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</w:pPr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lastRenderedPageBreak/>
        <w:t>Врач-</w:t>
      </w:r>
      <w:proofErr w:type="spellStart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>дерматовенеролог</w:t>
      </w:r>
      <w:proofErr w:type="spellEnd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 xml:space="preserve"> - </w:t>
      </w:r>
      <w:proofErr w:type="spellStart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>Шахурин</w:t>
      </w:r>
      <w:proofErr w:type="spellEnd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 xml:space="preserve"> Олег Валерьевич</w:t>
      </w:r>
    </w:p>
    <w:p w:rsidR="00444D70" w:rsidRPr="00444D70" w:rsidRDefault="00444D70" w:rsidP="00444D70">
      <w:pPr>
        <w:spacing w:after="0" w:line="240" w:lineRule="auto"/>
        <w:ind w:left="675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44D7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Врач-</w:t>
      </w:r>
      <w:proofErr w:type="spellStart"/>
      <w:r w:rsidRPr="00444D7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дерматовенеролог</w:t>
      </w:r>
      <w:proofErr w:type="spellEnd"/>
      <w:r w:rsidRPr="00444D7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высшей квалификационной категории.</w:t>
      </w:r>
    </w:p>
    <w:p w:rsidR="00444D70" w:rsidRPr="00444D70" w:rsidRDefault="00444D70" w:rsidP="00444D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2525" cy="1419225"/>
            <wp:effectExtent l="0" t="0" r="9525" b="9525"/>
            <wp:docPr id="8" name="Рисунок 8" descr="До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кт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70" w:rsidRPr="00444D70" w:rsidRDefault="00444D70" w:rsidP="00444D70">
      <w:pPr>
        <w:spacing w:before="150" w:after="150" w:line="240" w:lineRule="auto"/>
        <w:ind w:left="675"/>
        <w:textAlignment w:val="baseline"/>
        <w:outlineLvl w:val="2"/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</w:pPr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>Врач-</w:t>
      </w:r>
      <w:proofErr w:type="spellStart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>дерматовенеролог</w:t>
      </w:r>
      <w:proofErr w:type="spellEnd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 xml:space="preserve"> - Константинова Ирина Андреевна</w:t>
      </w:r>
    </w:p>
    <w:p w:rsidR="00444D70" w:rsidRPr="00444D70" w:rsidRDefault="00444D70" w:rsidP="00444D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62050" cy="1409700"/>
            <wp:effectExtent l="0" t="0" r="0" b="0"/>
            <wp:docPr id="7" name="Рисунок 7" descr="До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кто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70" w:rsidRPr="00444D70" w:rsidRDefault="00444D70" w:rsidP="00444D70">
      <w:pPr>
        <w:spacing w:before="150" w:after="150" w:line="240" w:lineRule="auto"/>
        <w:ind w:left="675"/>
        <w:textAlignment w:val="baseline"/>
        <w:outlineLvl w:val="2"/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</w:pPr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>Врач-</w:t>
      </w:r>
      <w:proofErr w:type="spellStart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>дерматовенеролог</w:t>
      </w:r>
      <w:proofErr w:type="spellEnd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 xml:space="preserve"> - Худякова Ольга Ивановна</w:t>
      </w:r>
    </w:p>
    <w:p w:rsidR="00444D70" w:rsidRPr="00444D70" w:rsidRDefault="00444D70" w:rsidP="00444D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2525" cy="1419225"/>
            <wp:effectExtent l="0" t="0" r="9525" b="9525"/>
            <wp:docPr id="6" name="Рисунок 6" descr="До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кто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70" w:rsidRPr="00444D70" w:rsidRDefault="00444D70" w:rsidP="00444D70">
      <w:pPr>
        <w:spacing w:before="150" w:after="150" w:line="240" w:lineRule="auto"/>
        <w:ind w:left="675"/>
        <w:textAlignment w:val="baseline"/>
        <w:outlineLvl w:val="2"/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</w:pPr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>Врач-</w:t>
      </w:r>
      <w:proofErr w:type="spellStart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>дерматовенеролог</w:t>
      </w:r>
      <w:proofErr w:type="spellEnd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 xml:space="preserve"> - Титов Юрий Михайлович</w:t>
      </w:r>
    </w:p>
    <w:p w:rsidR="00444D70" w:rsidRPr="00444D70" w:rsidRDefault="00444D70" w:rsidP="00444D70">
      <w:pPr>
        <w:spacing w:after="0" w:line="240" w:lineRule="auto"/>
        <w:ind w:left="675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44D7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Врач-</w:t>
      </w:r>
      <w:proofErr w:type="spellStart"/>
      <w:r w:rsidRPr="00444D7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дерматовенеролог</w:t>
      </w:r>
      <w:proofErr w:type="spellEnd"/>
      <w:r w:rsidRPr="00444D7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высшей квалификационной категории.</w:t>
      </w:r>
    </w:p>
    <w:p w:rsidR="00444D70" w:rsidRPr="00444D70" w:rsidRDefault="00444D70" w:rsidP="00444D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2525" cy="1419225"/>
            <wp:effectExtent l="0" t="0" r="9525" b="9525"/>
            <wp:docPr id="5" name="Рисунок 5" descr="До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кто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70" w:rsidRPr="00444D70" w:rsidRDefault="00444D70" w:rsidP="00444D70">
      <w:pPr>
        <w:spacing w:before="150" w:after="150" w:line="240" w:lineRule="auto"/>
        <w:ind w:left="675"/>
        <w:textAlignment w:val="baseline"/>
        <w:outlineLvl w:val="2"/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</w:pPr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>Врач – лаборант клинико-диагностической лаборатории - Громова Алла Ивановна</w:t>
      </w:r>
    </w:p>
    <w:p w:rsidR="00444D70" w:rsidRPr="00444D70" w:rsidRDefault="00444D70" w:rsidP="00444D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152525" cy="1419225"/>
            <wp:effectExtent l="0" t="0" r="9525" b="9525"/>
            <wp:docPr id="4" name="Рисунок 4" descr="До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окто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70" w:rsidRPr="00444D70" w:rsidRDefault="00444D70" w:rsidP="00444D70">
      <w:pPr>
        <w:spacing w:before="150" w:after="150" w:line="240" w:lineRule="auto"/>
        <w:ind w:left="675"/>
        <w:textAlignment w:val="baseline"/>
        <w:outlineLvl w:val="2"/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</w:pPr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 xml:space="preserve">Заведующая клинико-диагностической лабораторией - </w:t>
      </w:r>
      <w:proofErr w:type="spellStart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>Укропова</w:t>
      </w:r>
      <w:proofErr w:type="spellEnd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 xml:space="preserve"> Наталья Валентиновна</w:t>
      </w:r>
    </w:p>
    <w:p w:rsidR="00444D70" w:rsidRPr="00444D70" w:rsidRDefault="00444D70" w:rsidP="00444D70">
      <w:pPr>
        <w:spacing w:after="0" w:line="240" w:lineRule="auto"/>
        <w:ind w:left="675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44D7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Врач-лаборант высшей квалификационной категории.</w:t>
      </w:r>
    </w:p>
    <w:p w:rsidR="00444D70" w:rsidRPr="00444D70" w:rsidRDefault="00444D70" w:rsidP="00444D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2525" cy="1419225"/>
            <wp:effectExtent l="0" t="0" r="9525" b="9525"/>
            <wp:docPr id="3" name="Рисунок 3" descr="До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окто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70" w:rsidRPr="00444D70" w:rsidRDefault="00444D70" w:rsidP="00444D70">
      <w:pPr>
        <w:spacing w:before="150" w:after="150" w:line="240" w:lineRule="auto"/>
        <w:ind w:left="675"/>
        <w:textAlignment w:val="baseline"/>
        <w:outlineLvl w:val="2"/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</w:pPr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 xml:space="preserve">Главная медицинская сестра - </w:t>
      </w:r>
      <w:proofErr w:type="spellStart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>Шмырева</w:t>
      </w:r>
      <w:proofErr w:type="spellEnd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 xml:space="preserve"> Надежда Ивановна</w:t>
      </w:r>
    </w:p>
    <w:p w:rsidR="00444D70" w:rsidRPr="00444D70" w:rsidRDefault="00444D70" w:rsidP="00444D70">
      <w:pPr>
        <w:spacing w:after="0" w:line="240" w:lineRule="auto"/>
        <w:ind w:left="675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44D7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Главная медицинская сестра, высшая квалификационная категория по специальности «сестринское дело», Заслуженный медицинский работник Российской Федерации.</w:t>
      </w:r>
    </w:p>
    <w:p w:rsidR="00444D70" w:rsidRPr="00444D70" w:rsidRDefault="00444D70" w:rsidP="00444D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2525" cy="1419225"/>
            <wp:effectExtent l="0" t="0" r="9525" b="9525"/>
            <wp:docPr id="2" name="Рисунок 2" descr="До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кто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70" w:rsidRPr="00444D70" w:rsidRDefault="00444D70" w:rsidP="00444D70">
      <w:pPr>
        <w:spacing w:before="150" w:after="150" w:line="240" w:lineRule="auto"/>
        <w:ind w:left="675"/>
        <w:textAlignment w:val="baseline"/>
        <w:outlineLvl w:val="2"/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</w:pPr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>Врач-</w:t>
      </w:r>
      <w:proofErr w:type="spellStart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>дерматовенеролог</w:t>
      </w:r>
      <w:proofErr w:type="spellEnd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 xml:space="preserve"> - Быкова Светлана Михайловна</w:t>
      </w:r>
    </w:p>
    <w:p w:rsidR="00444D70" w:rsidRPr="00444D70" w:rsidRDefault="00444D70" w:rsidP="00444D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D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2525" cy="1419225"/>
            <wp:effectExtent l="0" t="0" r="9525" b="9525"/>
            <wp:docPr id="1" name="Рисунок 1" descr="До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октор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70" w:rsidRPr="00444D70" w:rsidRDefault="00444D70" w:rsidP="00444D70">
      <w:pPr>
        <w:spacing w:before="150" w:after="150" w:line="240" w:lineRule="auto"/>
        <w:ind w:left="675"/>
        <w:textAlignment w:val="baseline"/>
        <w:outlineLvl w:val="2"/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</w:pPr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>Врач-</w:t>
      </w:r>
      <w:proofErr w:type="spellStart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>дерматовенеролог</w:t>
      </w:r>
      <w:proofErr w:type="spellEnd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 xml:space="preserve"> - </w:t>
      </w:r>
      <w:proofErr w:type="spellStart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>Хрушкова</w:t>
      </w:r>
      <w:proofErr w:type="spellEnd"/>
      <w:r w:rsidRPr="00444D70">
        <w:rPr>
          <w:rFonts w:ascii="inherit" w:eastAsia="Times New Roman" w:hAnsi="inherit" w:cs="Times New Roman"/>
          <w:color w:val="430E52"/>
          <w:sz w:val="30"/>
          <w:szCs w:val="30"/>
          <w:lang w:eastAsia="ru-RU"/>
        </w:rPr>
        <w:t xml:space="preserve"> Дарья Андреевна</w:t>
      </w:r>
    </w:p>
    <w:p w:rsidR="00A14F53" w:rsidRDefault="00A14F53">
      <w:bookmarkStart w:id="0" w:name="_GoBack"/>
      <w:bookmarkEnd w:id="0"/>
    </w:p>
    <w:sectPr w:rsidR="00A1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D"/>
    <w:rsid w:val="0026638D"/>
    <w:rsid w:val="00444D70"/>
    <w:rsid w:val="00A1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4B77F-BA29-4C2C-A291-2AA3AEC0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4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D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2019-11-05T11:53:00Z</dcterms:created>
  <dcterms:modified xsi:type="dcterms:W3CDTF">2019-11-05T11:54:00Z</dcterms:modified>
</cp:coreProperties>
</file>