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0B" w:rsidRPr="0088350B" w:rsidRDefault="0088350B" w:rsidP="0088350B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8350B">
        <w:rPr>
          <w:rFonts w:ascii="inherit" w:eastAsia="Times New Roman" w:hAnsi="inherit" w:cs="Arial"/>
          <w:b/>
          <w:bCs/>
          <w:color w:val="222222"/>
          <w:sz w:val="48"/>
          <w:szCs w:val="48"/>
          <w:bdr w:val="none" w:sz="0" w:space="0" w:color="auto" w:frame="1"/>
          <w:lang w:eastAsia="ru-RU"/>
        </w:rPr>
        <w:t>Правила внутреннего распорядка для пациентов МБУЗ «Городская поликлиника № 7 г.Ростова-на-Дону»</w:t>
      </w:r>
    </w:p>
    <w:p w:rsidR="0088350B" w:rsidRPr="0088350B" w:rsidRDefault="0088350B" w:rsidP="0088350B">
      <w:pPr>
        <w:shd w:val="clear" w:color="auto" w:fill="FFFFFF"/>
        <w:spacing w:before="288" w:after="72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8350B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1.Общие положения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1.1. Правила внутреннего распорядка лечебного учреждения для пациентов (далее —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— «учреждение»), а также иные вопросы, возникающие между участниками правоотношений — пациентом (его представителем) и учреждением.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inherit" w:eastAsia="Times New Roman" w:hAnsi="inherit" w:cs="Arial"/>
          <w:color w:val="111111"/>
          <w:sz w:val="36"/>
          <w:szCs w:val="36"/>
          <w:bdr w:val="none" w:sz="0" w:space="0" w:color="auto" w:frame="1"/>
          <w:lang w:eastAsia="ru-RU"/>
        </w:rPr>
        <w:t>2.</w:t>
      </w:r>
      <w:r w:rsidRPr="0088350B">
        <w:rPr>
          <w:rFonts w:ascii="inherit" w:eastAsia="Times New Roman" w:hAnsi="inherit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Права и обязанности пациентов: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2.1.Права и обязанности пациентов: Права и обязанности пациентов утверждаются в соответствие с Федеральным законом Российской Федерации от 21 ноября 2011 г. N 323-ФЗ «Об основах охраны здоровья граждан в Российской Федерации»</w:t>
      </w:r>
    </w:p>
    <w:p w:rsidR="0088350B" w:rsidRPr="0088350B" w:rsidRDefault="0088350B" w:rsidP="0088350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обращении за медицинской помощью и ее получении пациент имеет право на: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облегчение боли, связанной с заболеванием и (или) медицинским вмешательством, доступными способами и средствами;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перевод к другому лечащему врачу с разрешения руководителя учреждения здравоохранения (ее структурного подразделения) при согласии другого врача; — обжалование поставленного диагноза, применяемых методов обследования и лечения;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добровольное информированное согласие пациента на медицинское вмешательство в соответствии с законодательными актами;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—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88350B" w:rsidRPr="0088350B" w:rsidRDefault="0088350B" w:rsidP="0088350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Пациент обязан: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соблюдать режим работы учреждения:</w:t>
      </w:r>
    </w:p>
    <w:p w:rsidR="0088350B" w:rsidRPr="0088350B" w:rsidRDefault="0088350B" w:rsidP="0088350B">
      <w:pPr>
        <w:numPr>
          <w:ilvl w:val="0"/>
          <w:numId w:val="3"/>
        </w:numPr>
        <w:shd w:val="clear" w:color="auto" w:fill="FFFFFF"/>
        <w:spacing w:after="48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1"/>
          <w:numId w:val="3"/>
        </w:num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2"/>
          <w:numId w:val="3"/>
        </w:numPr>
        <w:shd w:val="clear" w:color="auto" w:fill="FFFFFF"/>
        <w:spacing w:after="48" w:line="240" w:lineRule="auto"/>
        <w:ind w:left="192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3"/>
          <w:numId w:val="3"/>
        </w:numPr>
        <w:shd w:val="clear" w:color="auto" w:fill="FFFFFF"/>
        <w:spacing w:after="48" w:line="240" w:lineRule="auto"/>
        <w:ind w:left="24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4"/>
          <w:numId w:val="3"/>
        </w:numPr>
        <w:shd w:val="clear" w:color="auto" w:fill="FFFFFF"/>
        <w:spacing w:after="48" w:line="240" w:lineRule="auto"/>
        <w:ind w:left="28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5"/>
          <w:numId w:val="3"/>
        </w:numPr>
        <w:shd w:val="clear" w:color="auto" w:fill="FFFFFF"/>
        <w:spacing w:after="48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правила поведения в общественных местах;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соблюдать требования пожарной безопасности;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соблюдать санитарно-противоэпидемиологический режим (сменная обувь или бахиллы);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соблюдать установленный в учреждении регламент работы, выполнять предписания лечащего врача;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сотрудничать с врачом на всех этапах оказания медицинской помощи; соблюдать рекомендуемую врачом диету; -уважительно относиться к медицинским работникам и другим лицам, участвующим в оказании медицинской помощи;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отказ от медицинского вмешательства или его прекращение; —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бережно относиться к имуществу учреждения;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88350B" w:rsidRPr="0088350B" w:rsidRDefault="0088350B" w:rsidP="0088350B">
      <w:pPr>
        <w:numPr>
          <w:ilvl w:val="6"/>
          <w:numId w:val="3"/>
        </w:numPr>
        <w:shd w:val="clear" w:color="auto" w:fill="FFFFFF"/>
        <w:spacing w:after="0" w:line="240" w:lineRule="auto"/>
        <w:ind w:left="33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соблюдать очередность, пропускать лиц, имеющих право на внеочередное обслуживание в соответствии с Законодательством РФ.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inherit" w:eastAsia="Times New Roman" w:hAnsi="inherit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3. В помещениях учреждения и его структурных подразделений запрещается: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курение в зданиях и помещениях учреждения, за исключением специально отведенных для этого мест;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распитие спиртных напитков; употребление наркотических средств, психотропных и токсических веществ;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 пользование служебными телефонами.</w:t>
      </w:r>
    </w:p>
    <w:p w:rsidR="0088350B" w:rsidRPr="0088350B" w:rsidRDefault="0088350B" w:rsidP="0088350B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inherit" w:eastAsia="Times New Roman" w:hAnsi="inherit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lastRenderedPageBreak/>
        <w:t>Порядок разрешения конфликтов между пациентом и Поликлиникой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Порядок рассмотрения жалоб и обращений определен в соответствие с Федеральным законом Российской Федерации от 21 ноября 2011 г. N 323-ФЗ «Об основах охраны здоровья граждан в Российской Федерации»; Федеральным Законом Российской Федерации “О порядке рассмотрения обращений граждан Российской Федерации от 02.05.2006г. 59-ФЗ.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88350B" w:rsidRPr="0088350B" w:rsidRDefault="0088350B" w:rsidP="0088350B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1"/>
          <w:numId w:val="5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88350B" w:rsidRPr="0088350B" w:rsidRDefault="0088350B" w:rsidP="0088350B">
      <w:pPr>
        <w:numPr>
          <w:ilvl w:val="1"/>
          <w:numId w:val="5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8350B" w:rsidRPr="0088350B" w:rsidRDefault="0088350B" w:rsidP="0088350B">
      <w:pPr>
        <w:numPr>
          <w:ilvl w:val="1"/>
          <w:numId w:val="5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8350B" w:rsidRPr="0088350B" w:rsidRDefault="0088350B" w:rsidP="0088350B">
      <w:pPr>
        <w:numPr>
          <w:ilvl w:val="1"/>
          <w:numId w:val="5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88350B" w:rsidRPr="0088350B" w:rsidRDefault="0088350B" w:rsidP="0088350B">
      <w:pPr>
        <w:numPr>
          <w:ilvl w:val="1"/>
          <w:numId w:val="5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inherit" w:eastAsia="Times New Roman" w:hAnsi="inherit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5. Порядок обращения пациентов в Поликлинику</w:t>
      </w:r>
    </w:p>
    <w:p w:rsidR="0088350B" w:rsidRPr="0088350B" w:rsidRDefault="0088350B" w:rsidP="0088350B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8350B" w:rsidRPr="0088350B" w:rsidRDefault="0088350B" w:rsidP="0088350B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закрепляются за Поликлиникой по территориально-участковому принципу.</w:t>
      </w:r>
    </w:p>
    <w:p w:rsidR="0088350B" w:rsidRPr="0088350B" w:rsidRDefault="0088350B" w:rsidP="0088350B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состояниях, требующих оказания неотложной медицинской помощи, помощь оказывается дежурным врачом пункта неотложной медицинской помощи.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— 03.</w:t>
      </w:r>
    </w:p>
    <w:p w:rsidR="0088350B" w:rsidRPr="0088350B" w:rsidRDefault="0088350B" w:rsidP="0088350B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Медицинская помощь населению осуществляется по территориальному принципу непосредственно в Поликлинике или на дому. Предусмотрено оказание медицинской помощи на дому врачами- специалистами по направлению врача терапевта и по согласованию с заведующими отделениями.</w:t>
      </w:r>
    </w:p>
    <w:p w:rsidR="0088350B" w:rsidRPr="0088350B" w:rsidRDefault="0088350B" w:rsidP="0088350B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дом, предъявляя документ удостоверяющий личность (паспорт), СНИЛС, медицинский полис. Предварительная запись на прием к врачу осуществляется: при непосредственном обращении пациента, по телефону, по электронной записи через Интернет, через инфомат. При первичном обращении в регистратуре на пациента заводится медицинская карта амбулаторного больного. Медицинская карта пациента, является собственностью поликлиники и хранится в регистратуре, на руки пациенту не выдается.</w:t>
      </w:r>
    </w:p>
    <w:p w:rsidR="0088350B" w:rsidRPr="0088350B" w:rsidRDefault="0088350B" w:rsidP="0088350B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амбулаторно-поликлинического структурного подразделения и его заместителем, адреса структурных подразделений учреждения, стационаров, оказывающих экстренную помощь в течение суток, пациент может получить в регистратуре в устной форме и наглядно — на информационных стендах, расположенных в помещениях амбулаторно-поликлинического структурного подразделения.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 Направления на медицинские процедуры и исследования выдаются лечащим врачом.</w:t>
      </w:r>
    </w:p>
    <w:p w:rsidR="0088350B" w:rsidRPr="0088350B" w:rsidRDefault="0088350B" w:rsidP="0088350B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88350B" w:rsidRPr="0088350B" w:rsidRDefault="0088350B" w:rsidP="0088350B">
      <w:pPr>
        <w:numPr>
          <w:ilvl w:val="1"/>
          <w:numId w:val="6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88350B" w:rsidRPr="0088350B" w:rsidRDefault="0088350B" w:rsidP="0088350B">
      <w:pPr>
        <w:shd w:val="clear" w:color="auto" w:fill="FFFFFF"/>
        <w:spacing w:before="288" w:after="72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8350B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6. Ответственность</w:t>
      </w:r>
    </w:p>
    <w:p w:rsidR="0088350B" w:rsidRPr="0088350B" w:rsidRDefault="0088350B" w:rsidP="008835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88350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6.1..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C61647" w:rsidRDefault="00C61647">
      <w:bookmarkStart w:id="0" w:name="_GoBack"/>
      <w:bookmarkEnd w:id="0"/>
    </w:p>
    <w:sectPr w:rsidR="00C6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9B"/>
    <w:multiLevelType w:val="multilevel"/>
    <w:tmpl w:val="9438C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830B5"/>
    <w:multiLevelType w:val="multilevel"/>
    <w:tmpl w:val="BCB60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96096"/>
    <w:multiLevelType w:val="multilevel"/>
    <w:tmpl w:val="6CE8A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32F38"/>
    <w:multiLevelType w:val="multilevel"/>
    <w:tmpl w:val="56DEE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55E5A"/>
    <w:multiLevelType w:val="multilevel"/>
    <w:tmpl w:val="FF028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E3F99"/>
    <w:multiLevelType w:val="multilevel"/>
    <w:tmpl w:val="3D3EF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D"/>
    <w:rsid w:val="001D0AED"/>
    <w:rsid w:val="0088350B"/>
    <w:rsid w:val="00C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777F-2060-4F2C-9D21-69FC4E0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2019-08-12T12:00:00Z</dcterms:created>
  <dcterms:modified xsi:type="dcterms:W3CDTF">2019-08-12T12:01:00Z</dcterms:modified>
</cp:coreProperties>
</file>