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1632" w14:textId="77777777" w:rsidR="000F26A6" w:rsidRPr="000F26A6" w:rsidRDefault="000F26A6" w:rsidP="000F26A6">
      <w:pPr>
        <w:shd w:val="clear" w:color="auto" w:fill="DCEDF4"/>
        <w:spacing w:before="24" w:after="24" w:line="240" w:lineRule="auto"/>
        <w:outlineLvl w:val="1"/>
        <w:rPr>
          <w:rFonts w:ascii="Arial" w:eastAsia="Times New Roman" w:hAnsi="Arial" w:cs="Arial"/>
          <w:b/>
          <w:bCs/>
          <w:color w:val="15546A"/>
          <w:sz w:val="24"/>
          <w:szCs w:val="24"/>
          <w:lang w:eastAsia="ru-RU"/>
        </w:rPr>
      </w:pPr>
      <w:r w:rsidRPr="000F26A6">
        <w:rPr>
          <w:rFonts w:ascii="Arial" w:eastAsia="Times New Roman" w:hAnsi="Arial" w:cs="Arial"/>
          <w:b/>
          <w:bCs/>
          <w:color w:val="15546A"/>
          <w:sz w:val="24"/>
          <w:szCs w:val="24"/>
          <w:lang w:eastAsia="ru-RU"/>
        </w:rPr>
        <w:t>Правила подготовки к диагностическим исследованиям</w:t>
      </w:r>
    </w:p>
    <w:p w14:paraId="4A5F5A6C"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Общий анализ крови (развернутый, включая количество тромбоцитов)</w:t>
      </w:r>
    </w:p>
    <w:p w14:paraId="471CCE68"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Специальной подготовки не требуется</w:t>
      </w:r>
    </w:p>
    <w:p w14:paraId="37273835"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Общий анализ мочи</w:t>
      </w:r>
    </w:p>
    <w:p w14:paraId="76A42D94"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14:paraId="13758F4A"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Анализ мочи по Нечипоренко</w:t>
      </w:r>
    </w:p>
    <w:p w14:paraId="2006BB90"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14:paraId="3D564733"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Бактериологический посев мочи</w:t>
      </w:r>
    </w:p>
    <w:p w14:paraId="31F638BC"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Моча собирается в стерильную посуду так же, как для пробы Нечипоренко</w:t>
      </w:r>
    </w:p>
    <w:p w14:paraId="4DEB4988"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Двустаканная проба – для женщин или трехстаканная проба – для мужчин</w:t>
      </w:r>
    </w:p>
    <w:p w14:paraId="5670B9F3"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14:paraId="3D9A8D6C"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Анализ мочи в ортостатической пробе (белок и эритроциты в моче до и после ортостатической нагрузки)</w:t>
      </w:r>
    </w:p>
    <w:p w14:paraId="6D304285"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14:paraId="6F74E3CC"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14:paraId="7253F022"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14:paraId="19303F44"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Проба Реберга</w:t>
      </w:r>
    </w:p>
    <w:p w14:paraId="6AF7D15E"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14:paraId="4027EFCB"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Анализ мочи по Зимницкому</w:t>
      </w:r>
    </w:p>
    <w:p w14:paraId="57272745"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14:paraId="141A6AD2"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Биохимический анализ крови</w:t>
      </w:r>
    </w:p>
    <w:p w14:paraId="5480AB37"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14:paraId="67354E45"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Иммуноэлектрофорез сыворотки крови и мочи</w:t>
      </w:r>
    </w:p>
    <w:p w14:paraId="03089F7C"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Собирается суточная моча, после чего утром сдается кровь из вены</w:t>
      </w:r>
    </w:p>
    <w:p w14:paraId="7CDB1988"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Иммунологические анализы крови</w:t>
      </w:r>
    </w:p>
    <w:p w14:paraId="7C6F6D2B"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lastRenderedPageBreak/>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14:paraId="59BBF7A4"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Коагулологический анализ крови (исследование свертывающей системы)</w:t>
      </w:r>
    </w:p>
    <w:p w14:paraId="1B183382"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14:paraId="0A7CCF68"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Анализ крови на мутации генов, связанные с поражением почек</w:t>
      </w:r>
    </w:p>
    <w:p w14:paraId="712D7FB3"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Сдается кровь из вены; желательно, чтобы от последнего приема пищи прошло не менее 8 часов</w:t>
      </w:r>
    </w:p>
    <w:p w14:paraId="7988FBB2"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Анализ крови на гормоны</w:t>
      </w:r>
    </w:p>
    <w:p w14:paraId="172CDDAB"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14:paraId="2F40A24B"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Катехоламины (адреналин, норадреналин, дофамин) в моче</w:t>
      </w:r>
    </w:p>
    <w:p w14:paraId="5D9EE16C"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14:paraId="333AE5B2"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Маркеры вирусных гепатитов и других инфекций</w:t>
      </w:r>
    </w:p>
    <w:p w14:paraId="758AA1FF"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HBsAg, Anti-HBs, HBeAg, Anti-HBe, Anti-HBcore total, Anti-HBcore IgM, HBV-DNA PCR (качеств., колич.) Anti-HCV, HCV-RNA (качеств., генотип, колич.), Anti-HIV, реакция Вассермана и др. Сдается кровь из вены, подготовки не требуется Ультразвуковое исследование (УЗИ) органов брюшной полости, почек, малого таза (с определением подвижности почек – при дыхании и в положении стоя</w:t>
      </w:r>
    </w:p>
    <w:p w14:paraId="6275A6A6"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Ультразвуковая допплерография (УЗДГ) сосудов почек</w:t>
      </w:r>
    </w:p>
    <w:p w14:paraId="5687279D"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 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14:paraId="1A078ECD"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Экскреторная урография, Компьютерная томография (КТ) почек и мочевых путей</w:t>
      </w:r>
    </w:p>
    <w:p w14:paraId="2EFDFD01"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 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60DFE17C"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Подготовка к КТ органов брюшной полости КТ поджелудочной железы КТ малого таза КТ почек</w:t>
      </w:r>
    </w:p>
    <w:p w14:paraId="07DA2EE3"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1. Содержимое двух ампул урографина 76% развести в 1.5 литрах кипяченой воды</w:t>
      </w:r>
    </w:p>
    <w:p w14:paraId="58456FF6"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2. Небольшими порциями выпить вечером накануне исследования 0.5 литра раствора</w:t>
      </w:r>
    </w:p>
    <w:p w14:paraId="7AE524BA"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3. Утром в день исследования вместо завтрака выпить еще 0.5 литра раствора</w:t>
      </w:r>
    </w:p>
    <w:p w14:paraId="43BEF725"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4. Оставшиеся 0.5 литра (взять с собой) выпить за 30 мин и за 15 мин до исследования</w:t>
      </w:r>
    </w:p>
    <w:p w14:paraId="101C1EC9"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Дополнительная подготовка к КТ малого таза</w:t>
      </w:r>
    </w:p>
    <w:p w14:paraId="21D5BE6B"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1.Не мочиться за 30-40 мин до исследования</w:t>
      </w:r>
    </w:p>
    <w:p w14:paraId="1FF6C798"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2. Для женщин иметь при себе вагинальный тампон</w:t>
      </w:r>
    </w:p>
    <w:p w14:paraId="5953D8F3"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Подготовка пациентов к рентгенологическому исследованию</w:t>
      </w:r>
    </w:p>
    <w:p w14:paraId="00B6CE1A"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Рентгенологическое исследование желудка и двенадцатиперстной кишки (гастроскопия)</w:t>
      </w:r>
    </w:p>
    <w:p w14:paraId="000D7D89"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lastRenderedPageBreak/>
        <w:t>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клизму Утром исключить завтрак, прием лекарственных средств</w:t>
      </w:r>
    </w:p>
    <w:p w14:paraId="2095AC31"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Рентгенологическое исследование толстой кишки (ирригография)</w:t>
      </w:r>
    </w:p>
    <w:p w14:paraId="28FB945A"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1 Способ: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14:paraId="56770511"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2 Способ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14:paraId="2F0A407F"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Рентгенологичекое исследование почек (экскреторная внутривенная урография)</w:t>
      </w:r>
    </w:p>
    <w:p w14:paraId="375905BB"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Подготовка -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14:paraId="6D3D963F"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Магнитнорезонансная томография (МРТ) почек и мочевых путей</w:t>
      </w:r>
    </w:p>
    <w:p w14:paraId="6EB9DB61"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6B22190A"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p>
    <w:p w14:paraId="162777C4"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i/>
          <w:iCs/>
          <w:color w:val="0072BC"/>
          <w:sz w:val="18"/>
          <w:szCs w:val="18"/>
          <w:lang w:eastAsia="ru-RU"/>
        </w:rPr>
        <w:t>Для некоторых исследований крови (коагулология,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14:paraId="032A59AC"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Подготовка пациентов к эндоскопическим методам исследования</w:t>
      </w:r>
    </w:p>
    <w:p w14:paraId="0ABEC932"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1. Эзофагогастродуоденоскопия</w:t>
      </w:r>
    </w:p>
    <w:p w14:paraId="54392F00"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p>
    <w:p w14:paraId="30CCE770"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Показания к проведению ЭГДС: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операции на пищеводе, желудке, двенадцатиперстной кишке в анамнезе; анемия, похудание, длительная лихорадка, 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ранее не проводились обследования, даже при отсутствии жалоб; наличие близких родственников, больных раком желудка.</w:t>
      </w:r>
    </w:p>
    <w:p w14:paraId="3FD77314"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14:paraId="4766935E"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2. Бронхоскопия</w:t>
      </w:r>
    </w:p>
    <w:p w14:paraId="45305377"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p>
    <w:p w14:paraId="69FEDFA8"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p>
    <w:p w14:paraId="71D731A8"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lastRenderedPageBreak/>
        <w:t>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14:paraId="6798DD02"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3. Фиброколоноскопия</w:t>
      </w:r>
    </w:p>
    <w:p w14:paraId="6E6393FA"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p>
    <w:p w14:paraId="7D30E07E"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Показания к фиброколоноскопии: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кала на скрытую кровь и положительные копрологические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14:paraId="57213995"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p>
    <w:p w14:paraId="30AAF40E"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p>
    <w:p w14:paraId="29617848"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14:paraId="1B5028AB"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Подготовка к УЗИ</w:t>
      </w:r>
    </w:p>
    <w:p w14:paraId="6D34D8AC"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Подготовка к УЗИ органов брюшной полости</w:t>
      </w:r>
    </w:p>
    <w:p w14:paraId="1F69334D"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p>
    <w:p w14:paraId="21E1CB58"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Подготовка к УЗИ органов малого таза (мочевой пузырь, матка, придатки у женщин)</w:t>
      </w:r>
    </w:p>
    <w:p w14:paraId="6E42B58C"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14:paraId="103BC01C"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Подготовка к УЗИ мочевого пузыря и простаты у мужчин</w:t>
      </w:r>
    </w:p>
    <w:p w14:paraId="5F45BC93"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14:paraId="11603B68"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Подготовка к УЗИ молочных желез</w:t>
      </w:r>
    </w:p>
    <w:p w14:paraId="33D3BCC1"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14:paraId="5CFD05E3"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b/>
          <w:bCs/>
          <w:color w:val="0072BC"/>
          <w:sz w:val="18"/>
          <w:szCs w:val="18"/>
          <w:lang w:eastAsia="ru-RU"/>
        </w:rPr>
        <w:t>УЗИ щитовидной железы, УЗИ мошонки и УЗИ почек</w:t>
      </w:r>
    </w:p>
    <w:p w14:paraId="71D7C422" w14:textId="77777777" w:rsidR="000F26A6" w:rsidRPr="000F26A6" w:rsidRDefault="000F26A6" w:rsidP="000F26A6">
      <w:pPr>
        <w:shd w:val="clear" w:color="auto" w:fill="DCEDF4"/>
        <w:spacing w:before="120" w:after="120" w:line="240" w:lineRule="auto"/>
        <w:jc w:val="both"/>
        <w:rPr>
          <w:rFonts w:ascii="Arial" w:eastAsia="Times New Roman" w:hAnsi="Arial" w:cs="Arial"/>
          <w:color w:val="182F3A"/>
          <w:sz w:val="18"/>
          <w:szCs w:val="18"/>
          <w:lang w:eastAsia="ru-RU"/>
        </w:rPr>
      </w:pPr>
      <w:r w:rsidRPr="000F26A6">
        <w:rPr>
          <w:rFonts w:ascii="Arial" w:eastAsia="Times New Roman" w:hAnsi="Arial" w:cs="Arial"/>
          <w:color w:val="0072BC"/>
          <w:sz w:val="18"/>
          <w:szCs w:val="18"/>
          <w:lang w:eastAsia="ru-RU"/>
        </w:rPr>
        <w:t>эти исследования не требуют специальной подготовки.</w:t>
      </w:r>
    </w:p>
    <w:p w14:paraId="1F1DDFFF"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28"/>
    <w:rsid w:val="000F26A6"/>
    <w:rsid w:val="00266928"/>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4F2CE-7699-490B-B70B-4321AAA5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2895">
      <w:bodyDiv w:val="1"/>
      <w:marLeft w:val="0"/>
      <w:marRight w:val="0"/>
      <w:marTop w:val="0"/>
      <w:marBottom w:val="0"/>
      <w:divBdr>
        <w:top w:val="none" w:sz="0" w:space="0" w:color="auto"/>
        <w:left w:val="none" w:sz="0" w:space="0" w:color="auto"/>
        <w:bottom w:val="none" w:sz="0" w:space="0" w:color="auto"/>
        <w:right w:val="none" w:sz="0" w:space="0" w:color="auto"/>
      </w:divBdr>
      <w:divsChild>
        <w:div w:id="131100884">
          <w:marLeft w:val="0"/>
          <w:marRight w:val="0"/>
          <w:marTop w:val="0"/>
          <w:marBottom w:val="0"/>
          <w:divBdr>
            <w:top w:val="none" w:sz="0" w:space="0" w:color="auto"/>
            <w:left w:val="none" w:sz="0" w:space="0" w:color="auto"/>
            <w:bottom w:val="none" w:sz="0" w:space="0" w:color="auto"/>
            <w:right w:val="none" w:sz="0" w:space="0" w:color="auto"/>
          </w:divBdr>
          <w:divsChild>
            <w:div w:id="10793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2815</Words>
  <Characters>16047</Characters>
  <Application>Microsoft Office Word</Application>
  <DocSecurity>0</DocSecurity>
  <Lines>133</Lines>
  <Paragraphs>37</Paragraphs>
  <ScaleCrop>false</ScaleCrop>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2019-07-18T04:11:00Z</dcterms:created>
  <dcterms:modified xsi:type="dcterms:W3CDTF">2019-07-18T04:12:00Z</dcterms:modified>
</cp:coreProperties>
</file>