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78" w:rsidRDefault="004D5F78" w:rsidP="004D5F78">
      <w:pPr>
        <w:pStyle w:val="a3"/>
        <w:spacing w:before="0" w:beforeAutospacing="0" w:after="0" w:afterAutospacing="0"/>
        <w:ind w:firstLine="375"/>
        <w:jc w:val="both"/>
        <w:textAlignment w:val="top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акушерскому делу, вакцинации (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проевдению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 профилактических прививок); лабораторной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даигностике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; лечебной физкультуре, лечебному делу; медицинской статистике; медицинскому массажу; медицинская оптика; неотложной медицинской помощи; организации сестринского дела; паразитологии; рентгенологии; сестринскому делу; стоматологии; стоматологии профилактической; физиотерапии; функциональной диагностике;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эпидемологии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; 2) при оказании первичной врачебной медико-санитарной помощи в амбулаторных условиях по: вакцинации (проведению профилактических прививок); терапии; 3)при оказании первичной медико-санитарной помощи в условиях дневного стационара по: организации здравоохранения и общественному здоровью, терапии; 4)при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гастроэнтерологии; гигиеническому воспитанию;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гереатрии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дерматовенерологии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; инфекционным болезням, кардиологии; клинической лабораторной диагностике; клинической фармакологии;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колопроктологии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; лечебной физкультуре и спортивной медицине; неврологии, нефрологии; онкологии; организации здравоохранения и общественному здоровью; оториноларингологии (за исключением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кохлеарной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 имплантации); офтальмологии;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профпатологии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; психиатрии; психиатрии-наркологии; психотерапии; пульмонологии; ревматологии; рентгенологии; рефлексотерапии; стоматологии терапевтической; стоматологии хирургической; ультразвуковой диагностике; урологии; физиотерапии; функциональной диагностике; хирургии; эндокринологии; эндоскопии; 5) при оказании первичной специализированной медико-санитарной помощи в условиях дневного стационара: акушерству и гинекологии (за исключением использования вспомогательных репродуктивных технологий);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гастроэнетрологии</w:t>
      </w:r>
      <w:proofErr w:type="spellEnd"/>
      <w:r>
        <w:rPr>
          <w:rFonts w:ascii="Arial" w:hAnsi="Arial" w:cs="Arial"/>
          <w:color w:val="292929"/>
          <w:sz w:val="21"/>
          <w:szCs w:val="21"/>
        </w:rPr>
        <w:t>; кардиологии; неврологии.</w:t>
      </w:r>
    </w:p>
    <w:p w:rsidR="004D5F78" w:rsidRDefault="004D5F78" w:rsidP="004D5F78">
      <w:pPr>
        <w:pStyle w:val="a3"/>
        <w:spacing w:before="0" w:beforeAutospacing="0" w:after="0" w:afterAutospacing="0"/>
        <w:ind w:firstLine="375"/>
        <w:jc w:val="both"/>
        <w:textAlignment w:val="top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 по: оториноларингологии (за исключением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кохлерной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 имплантации); офтальмологии; пульмонологии; функциональной диагностике; хирургии; эндокринологии; При оказании паллиативной медицинской помощи организуется и выполняется следующие работы(услуги): 1) при оказании паллиативной медицинской помощи в амбулаторных условиях по: клинической лабораторной диагностике; лечебной физкультуре; медицинскому массажу; неврологии; онкологии; сестринскому делу; терапии; 2)При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предрейсовым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послерейсовым</w:t>
      </w:r>
      <w:proofErr w:type="spellEnd"/>
      <w:r>
        <w:rPr>
          <w:rFonts w:ascii="Arial" w:hAnsi="Arial" w:cs="Arial"/>
          <w:color w:val="292929"/>
          <w:sz w:val="21"/>
          <w:szCs w:val="21"/>
        </w:rPr>
        <w:t>), медицинским осмотрам (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предсменным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послесменным</w:t>
      </w:r>
      <w:proofErr w:type="spellEnd"/>
      <w:r>
        <w:rPr>
          <w:rFonts w:ascii="Arial" w:hAnsi="Arial" w:cs="Arial"/>
          <w:color w:val="292929"/>
          <w:sz w:val="21"/>
          <w:szCs w:val="21"/>
        </w:rPr>
        <w:t>),медицинским осмотрам профилактическим;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 при проведении медицинских экспертиз по: экспертизе профессиональной пригодности, экспертизе качества медицинской помощи; При оказании первичной специализированной медико-санитарной помощи в условиях дневного стационара: акушерству и гинекологии (за исключением использования вспомогательных репродуктивных технологий); гастроэнтерологии; кардиологии; неврологии;</w:t>
      </w:r>
    </w:p>
    <w:p w:rsidR="00AD2491" w:rsidRDefault="00AD2491">
      <w:bookmarkStart w:id="0" w:name="_GoBack"/>
      <w:bookmarkEnd w:id="0"/>
    </w:p>
    <w:sectPr w:rsidR="00AD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74"/>
    <w:rsid w:val="004D5F78"/>
    <w:rsid w:val="00AD2491"/>
    <w:rsid w:val="00B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A5D9D-9E40-4695-B3D9-1A4C362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2019-09-23T05:00:00Z</dcterms:created>
  <dcterms:modified xsi:type="dcterms:W3CDTF">2019-09-23T05:00:00Z</dcterms:modified>
</cp:coreProperties>
</file>