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5D0" w:rsidRPr="007525D0" w:rsidRDefault="007525D0" w:rsidP="007525D0">
      <w:pPr>
        <w:spacing w:after="0" w:line="240" w:lineRule="auto"/>
        <w:rPr>
          <w:rFonts w:ascii="Times New Roman" w:eastAsia="Times New Roman" w:hAnsi="Times New Roman" w:cs="Times New Roman"/>
          <w:sz w:val="24"/>
          <w:szCs w:val="24"/>
          <w:lang w:eastAsia="ru-RU"/>
        </w:rPr>
      </w:pPr>
      <w:r w:rsidRPr="007525D0">
        <w:rPr>
          <w:rFonts w:ascii="Arial" w:eastAsia="Times New Roman" w:hAnsi="Arial" w:cs="Arial"/>
          <w:color w:val="4C4C4C"/>
          <w:sz w:val="23"/>
          <w:szCs w:val="23"/>
          <w:shd w:val="clear" w:color="auto" w:fill="FFFFFF"/>
          <w:lang w:eastAsia="ru-RU"/>
        </w:rPr>
        <w:t>Статья 18. Право на охрану здоровья </w:t>
      </w:r>
    </w:p>
    <w:p w:rsidR="007525D0" w:rsidRPr="007525D0" w:rsidRDefault="007525D0" w:rsidP="007525D0">
      <w:pPr>
        <w:numPr>
          <w:ilvl w:val="0"/>
          <w:numId w:val="1"/>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Каждый имеет право на охрану здоровья.</w:t>
      </w:r>
    </w:p>
    <w:p w:rsidR="007525D0" w:rsidRPr="007525D0" w:rsidRDefault="007525D0" w:rsidP="007525D0">
      <w:pPr>
        <w:numPr>
          <w:ilvl w:val="0"/>
          <w:numId w:val="1"/>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7525D0" w:rsidRPr="007525D0" w:rsidRDefault="007525D0" w:rsidP="007525D0">
      <w:p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Статья 19. Право на медицинскую помощь</w:t>
      </w:r>
    </w:p>
    <w:p w:rsidR="007525D0" w:rsidRPr="007525D0" w:rsidRDefault="007525D0" w:rsidP="007525D0">
      <w:pPr>
        <w:numPr>
          <w:ilvl w:val="0"/>
          <w:numId w:val="2"/>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Каждый имеет право на медицинскую помощь.</w:t>
      </w:r>
    </w:p>
    <w:p w:rsidR="007525D0" w:rsidRPr="007525D0" w:rsidRDefault="007525D0" w:rsidP="007525D0">
      <w:pPr>
        <w:numPr>
          <w:ilvl w:val="0"/>
          <w:numId w:val="2"/>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525D0" w:rsidRPr="007525D0" w:rsidRDefault="007525D0" w:rsidP="007525D0">
      <w:pPr>
        <w:numPr>
          <w:ilvl w:val="0"/>
          <w:numId w:val="2"/>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525D0" w:rsidRPr="007525D0" w:rsidRDefault="007525D0" w:rsidP="007525D0">
      <w:pPr>
        <w:numPr>
          <w:ilvl w:val="0"/>
          <w:numId w:val="2"/>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Порядок оказания медицинской помощи иностранным гражданам определяется Правительством Российской Федерации.</w:t>
      </w:r>
    </w:p>
    <w:p w:rsidR="007525D0" w:rsidRPr="007525D0" w:rsidRDefault="007525D0" w:rsidP="007525D0">
      <w:pPr>
        <w:numPr>
          <w:ilvl w:val="0"/>
          <w:numId w:val="2"/>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Пациент имеет право на:</w:t>
      </w:r>
    </w:p>
    <w:p w:rsidR="007525D0" w:rsidRPr="007525D0" w:rsidRDefault="007525D0" w:rsidP="007525D0">
      <w:pPr>
        <w:numPr>
          <w:ilvl w:val="1"/>
          <w:numId w:val="2"/>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1) выбор врача и выбор медицинской организации в соответствии с настоящим Федеральным законом;</w:t>
      </w:r>
    </w:p>
    <w:p w:rsidR="007525D0" w:rsidRPr="007525D0" w:rsidRDefault="007525D0" w:rsidP="007525D0">
      <w:pPr>
        <w:numPr>
          <w:ilvl w:val="1"/>
          <w:numId w:val="2"/>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7525D0" w:rsidRPr="007525D0" w:rsidRDefault="007525D0" w:rsidP="007525D0">
      <w:pPr>
        <w:numPr>
          <w:ilvl w:val="1"/>
          <w:numId w:val="2"/>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3) получение консультаций врачей-специалистов;</w:t>
      </w:r>
    </w:p>
    <w:p w:rsidR="007525D0" w:rsidRPr="007525D0" w:rsidRDefault="007525D0" w:rsidP="007525D0">
      <w:pPr>
        <w:numPr>
          <w:ilvl w:val="1"/>
          <w:numId w:val="2"/>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7525D0" w:rsidRPr="007525D0" w:rsidRDefault="007525D0" w:rsidP="007525D0">
      <w:pPr>
        <w:numPr>
          <w:ilvl w:val="1"/>
          <w:numId w:val="2"/>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525D0" w:rsidRPr="007525D0" w:rsidRDefault="007525D0" w:rsidP="007525D0">
      <w:pPr>
        <w:numPr>
          <w:ilvl w:val="1"/>
          <w:numId w:val="2"/>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6) получение лечебного питания в случае нахождения пациента на лечении в стационарных условиях;</w:t>
      </w:r>
    </w:p>
    <w:p w:rsidR="007525D0" w:rsidRPr="007525D0" w:rsidRDefault="007525D0" w:rsidP="007525D0">
      <w:pPr>
        <w:numPr>
          <w:ilvl w:val="1"/>
          <w:numId w:val="2"/>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7) защиту сведений, составляющих врачебную тайну;</w:t>
      </w:r>
    </w:p>
    <w:p w:rsidR="007525D0" w:rsidRPr="007525D0" w:rsidRDefault="007525D0" w:rsidP="007525D0">
      <w:pPr>
        <w:numPr>
          <w:ilvl w:val="1"/>
          <w:numId w:val="2"/>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8) отказ от медицинского вмешательства;</w:t>
      </w:r>
    </w:p>
    <w:p w:rsidR="007525D0" w:rsidRPr="007525D0" w:rsidRDefault="007525D0" w:rsidP="007525D0">
      <w:pPr>
        <w:numPr>
          <w:ilvl w:val="1"/>
          <w:numId w:val="2"/>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9) возмещение вреда, причиненного здоровью при оказании ему медицинской помощи;</w:t>
      </w:r>
    </w:p>
    <w:p w:rsidR="007525D0" w:rsidRPr="007525D0" w:rsidRDefault="007525D0" w:rsidP="007525D0">
      <w:pPr>
        <w:numPr>
          <w:ilvl w:val="1"/>
          <w:numId w:val="2"/>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10) допуск к нему адвоката или законного представителя для защиты своих прав;</w:t>
      </w:r>
    </w:p>
    <w:p w:rsidR="007525D0" w:rsidRPr="007525D0" w:rsidRDefault="007525D0" w:rsidP="007525D0">
      <w:pPr>
        <w:numPr>
          <w:ilvl w:val="1"/>
          <w:numId w:val="2"/>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525D0" w:rsidRPr="007525D0" w:rsidRDefault="007525D0" w:rsidP="007525D0">
      <w:p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lastRenderedPageBreak/>
        <w:t>Статья 20. Информированное добровольное согласие на медицинское вмешательство и на отказ от медицинского вмешательства</w:t>
      </w:r>
    </w:p>
    <w:p w:rsidR="007525D0" w:rsidRPr="007525D0" w:rsidRDefault="007525D0" w:rsidP="007525D0">
      <w:pPr>
        <w:numPr>
          <w:ilvl w:val="0"/>
          <w:numId w:val="3"/>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7525D0" w:rsidRPr="007525D0" w:rsidRDefault="007525D0" w:rsidP="007525D0">
      <w:pPr>
        <w:numPr>
          <w:ilvl w:val="0"/>
          <w:numId w:val="3"/>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Информированное добровольное согласие на медицинское вмешательство дает один из родителей или иной законный представитель в отношении:</w:t>
      </w:r>
    </w:p>
    <w:p w:rsidR="007525D0" w:rsidRPr="007525D0" w:rsidRDefault="007525D0" w:rsidP="007525D0">
      <w:pPr>
        <w:numPr>
          <w:ilvl w:val="1"/>
          <w:numId w:val="3"/>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7525D0" w:rsidRPr="007525D0" w:rsidRDefault="007525D0" w:rsidP="007525D0">
      <w:pPr>
        <w:numPr>
          <w:ilvl w:val="1"/>
          <w:numId w:val="3"/>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7525D0" w:rsidRPr="007525D0" w:rsidRDefault="007525D0" w:rsidP="007525D0">
      <w:pPr>
        <w:numPr>
          <w:ilvl w:val="0"/>
          <w:numId w:val="3"/>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525D0" w:rsidRPr="007525D0" w:rsidRDefault="007525D0" w:rsidP="007525D0">
      <w:pPr>
        <w:numPr>
          <w:ilvl w:val="0"/>
          <w:numId w:val="3"/>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7525D0" w:rsidRPr="007525D0" w:rsidRDefault="007525D0" w:rsidP="007525D0">
      <w:pPr>
        <w:numPr>
          <w:ilvl w:val="0"/>
          <w:numId w:val="3"/>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525D0" w:rsidRPr="007525D0" w:rsidRDefault="007525D0" w:rsidP="007525D0">
      <w:pPr>
        <w:numPr>
          <w:ilvl w:val="0"/>
          <w:numId w:val="3"/>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7525D0" w:rsidRPr="007525D0" w:rsidRDefault="007525D0" w:rsidP="007525D0">
      <w:pPr>
        <w:numPr>
          <w:ilvl w:val="0"/>
          <w:numId w:val="3"/>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 xml:space="preserve">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w:t>
      </w:r>
      <w:r w:rsidRPr="007525D0">
        <w:rPr>
          <w:rFonts w:ascii="Arial" w:eastAsia="Times New Roman" w:hAnsi="Arial" w:cs="Arial"/>
          <w:color w:val="4C4C4C"/>
          <w:sz w:val="23"/>
          <w:szCs w:val="23"/>
          <w:lang w:eastAsia="ru-RU"/>
        </w:rPr>
        <w:lastRenderedPageBreak/>
        <w:t>представителем, медицинским работником и содержится в медицинской документации пациента.</w:t>
      </w:r>
    </w:p>
    <w:p w:rsidR="007525D0" w:rsidRPr="007525D0" w:rsidRDefault="007525D0" w:rsidP="007525D0">
      <w:pPr>
        <w:numPr>
          <w:ilvl w:val="0"/>
          <w:numId w:val="3"/>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525D0" w:rsidRPr="007525D0" w:rsidRDefault="007525D0" w:rsidP="007525D0">
      <w:pPr>
        <w:numPr>
          <w:ilvl w:val="0"/>
          <w:numId w:val="3"/>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Медицинское вмешательство без согласия гражданина, одного из родителей или иного законного представителя допускается:</w:t>
      </w:r>
    </w:p>
    <w:p w:rsidR="007525D0" w:rsidRPr="007525D0" w:rsidRDefault="007525D0" w:rsidP="007525D0">
      <w:pPr>
        <w:numPr>
          <w:ilvl w:val="1"/>
          <w:numId w:val="3"/>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7525D0" w:rsidRPr="007525D0" w:rsidRDefault="007525D0" w:rsidP="007525D0">
      <w:pPr>
        <w:numPr>
          <w:ilvl w:val="1"/>
          <w:numId w:val="3"/>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2) в отношении лиц, страдающих заболеваниями, представляющими опасность для окружающих;</w:t>
      </w:r>
    </w:p>
    <w:p w:rsidR="007525D0" w:rsidRPr="007525D0" w:rsidRDefault="007525D0" w:rsidP="007525D0">
      <w:pPr>
        <w:numPr>
          <w:ilvl w:val="1"/>
          <w:numId w:val="3"/>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3) в отношении лиц, страдающих тяжелыми психическими расстройствами;</w:t>
      </w:r>
    </w:p>
    <w:p w:rsidR="007525D0" w:rsidRPr="007525D0" w:rsidRDefault="007525D0" w:rsidP="007525D0">
      <w:pPr>
        <w:numPr>
          <w:ilvl w:val="1"/>
          <w:numId w:val="3"/>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4) в отношении лиц, совершивших общественно опасные деяния (преступления);</w:t>
      </w:r>
    </w:p>
    <w:p w:rsidR="007525D0" w:rsidRPr="007525D0" w:rsidRDefault="007525D0" w:rsidP="007525D0">
      <w:pPr>
        <w:numPr>
          <w:ilvl w:val="1"/>
          <w:numId w:val="3"/>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5) при проведении судебно-медицинской экспертизы и (или) судебно-психиатрической экспертизы.</w:t>
      </w:r>
    </w:p>
    <w:p w:rsidR="007525D0" w:rsidRPr="007525D0" w:rsidRDefault="007525D0" w:rsidP="007525D0">
      <w:pPr>
        <w:numPr>
          <w:ilvl w:val="0"/>
          <w:numId w:val="3"/>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Решение о медицинском вмешательстве без согласия гражданина, одного из родителей или иного законного представителя принимается:</w:t>
      </w:r>
    </w:p>
    <w:p w:rsidR="007525D0" w:rsidRPr="007525D0" w:rsidRDefault="007525D0" w:rsidP="007525D0">
      <w:pPr>
        <w:numPr>
          <w:ilvl w:val="1"/>
          <w:numId w:val="3"/>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7525D0" w:rsidRPr="007525D0" w:rsidRDefault="007525D0" w:rsidP="007525D0">
      <w:pPr>
        <w:numPr>
          <w:ilvl w:val="1"/>
          <w:numId w:val="3"/>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7525D0" w:rsidRPr="007525D0" w:rsidRDefault="007525D0" w:rsidP="007525D0">
      <w:pPr>
        <w:numPr>
          <w:ilvl w:val="0"/>
          <w:numId w:val="3"/>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7525D0" w:rsidRPr="007525D0" w:rsidRDefault="007525D0" w:rsidP="007525D0">
      <w:p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Статья 21. Выбор врача и медицинской организации</w:t>
      </w:r>
    </w:p>
    <w:p w:rsidR="007525D0" w:rsidRPr="007525D0" w:rsidRDefault="007525D0" w:rsidP="007525D0">
      <w:pPr>
        <w:numPr>
          <w:ilvl w:val="0"/>
          <w:numId w:val="4"/>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 xml:space="preserve">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w:t>
      </w:r>
      <w:r w:rsidRPr="007525D0">
        <w:rPr>
          <w:rFonts w:ascii="Arial" w:eastAsia="Times New Roman" w:hAnsi="Arial" w:cs="Arial"/>
          <w:color w:val="4C4C4C"/>
          <w:sz w:val="23"/>
          <w:szCs w:val="23"/>
          <w:lang w:eastAsia="ru-RU"/>
        </w:rPr>
        <w:lastRenderedPageBreak/>
        <w:t>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7525D0" w:rsidRPr="007525D0" w:rsidRDefault="007525D0" w:rsidP="007525D0">
      <w:pPr>
        <w:numPr>
          <w:ilvl w:val="0"/>
          <w:numId w:val="4"/>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525D0" w:rsidRPr="007525D0" w:rsidRDefault="007525D0" w:rsidP="007525D0">
      <w:pPr>
        <w:numPr>
          <w:ilvl w:val="0"/>
          <w:numId w:val="4"/>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Оказание первичной специализированной медико-санитарной помощи осуществляется:</w:t>
      </w:r>
    </w:p>
    <w:p w:rsidR="007525D0" w:rsidRPr="007525D0" w:rsidRDefault="007525D0" w:rsidP="007525D0">
      <w:pPr>
        <w:numPr>
          <w:ilvl w:val="1"/>
          <w:numId w:val="4"/>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7525D0" w:rsidRPr="007525D0" w:rsidRDefault="007525D0" w:rsidP="007525D0">
      <w:pPr>
        <w:numPr>
          <w:ilvl w:val="1"/>
          <w:numId w:val="4"/>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7525D0" w:rsidRPr="007525D0" w:rsidRDefault="007525D0" w:rsidP="007525D0">
      <w:pPr>
        <w:numPr>
          <w:ilvl w:val="0"/>
          <w:numId w:val="4"/>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525D0" w:rsidRPr="007525D0" w:rsidRDefault="007525D0" w:rsidP="007525D0">
      <w:pPr>
        <w:numPr>
          <w:ilvl w:val="0"/>
          <w:numId w:val="4"/>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525D0" w:rsidRPr="007525D0" w:rsidRDefault="007525D0" w:rsidP="007525D0">
      <w:pPr>
        <w:numPr>
          <w:ilvl w:val="0"/>
          <w:numId w:val="4"/>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7525D0" w:rsidRPr="007525D0" w:rsidRDefault="007525D0" w:rsidP="007525D0">
      <w:pPr>
        <w:numPr>
          <w:ilvl w:val="0"/>
          <w:numId w:val="4"/>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525D0" w:rsidRPr="007525D0" w:rsidRDefault="007525D0" w:rsidP="007525D0">
      <w:pPr>
        <w:numPr>
          <w:ilvl w:val="0"/>
          <w:numId w:val="4"/>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w:t>
      </w:r>
      <w:r w:rsidRPr="007525D0">
        <w:rPr>
          <w:rFonts w:ascii="Arial" w:eastAsia="Times New Roman" w:hAnsi="Arial" w:cs="Arial"/>
          <w:color w:val="4C4C4C"/>
          <w:sz w:val="23"/>
          <w:szCs w:val="23"/>
          <w:lang w:eastAsia="ru-RU"/>
        </w:rPr>
        <w:lastRenderedPageBreak/>
        <w:t>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7525D0" w:rsidRPr="007525D0" w:rsidRDefault="007525D0" w:rsidP="007525D0">
      <w:pPr>
        <w:numPr>
          <w:ilvl w:val="0"/>
          <w:numId w:val="4"/>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7525D0" w:rsidRPr="007525D0" w:rsidRDefault="007525D0" w:rsidP="007525D0">
      <w:p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Статья 22. Информация о состоянии здоровья</w:t>
      </w:r>
    </w:p>
    <w:p w:rsidR="007525D0" w:rsidRPr="007525D0" w:rsidRDefault="007525D0" w:rsidP="007525D0">
      <w:pPr>
        <w:numPr>
          <w:ilvl w:val="0"/>
          <w:numId w:val="5"/>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7525D0" w:rsidRPr="007525D0" w:rsidRDefault="007525D0" w:rsidP="007525D0">
      <w:pPr>
        <w:numPr>
          <w:ilvl w:val="0"/>
          <w:numId w:val="5"/>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7525D0" w:rsidRPr="007525D0" w:rsidRDefault="007525D0" w:rsidP="007525D0">
      <w:pPr>
        <w:numPr>
          <w:ilvl w:val="0"/>
          <w:numId w:val="5"/>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7525D0" w:rsidRPr="007525D0" w:rsidRDefault="007525D0" w:rsidP="007525D0">
      <w:pPr>
        <w:numPr>
          <w:ilvl w:val="0"/>
          <w:numId w:val="5"/>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7525D0" w:rsidRPr="007525D0" w:rsidRDefault="007525D0" w:rsidP="007525D0">
      <w:pPr>
        <w:numPr>
          <w:ilvl w:val="0"/>
          <w:numId w:val="5"/>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525D0" w:rsidRPr="007525D0" w:rsidRDefault="007525D0" w:rsidP="007525D0">
      <w:p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Статья 23. Информация о факторах, влияющих на здоровье</w:t>
      </w:r>
    </w:p>
    <w:p w:rsidR="007525D0" w:rsidRPr="007525D0" w:rsidRDefault="007525D0" w:rsidP="007525D0">
      <w:p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w:t>
      </w:r>
      <w:r w:rsidRPr="007525D0">
        <w:rPr>
          <w:rFonts w:ascii="Arial" w:eastAsia="Times New Roman" w:hAnsi="Arial" w:cs="Arial"/>
          <w:color w:val="4C4C4C"/>
          <w:sz w:val="23"/>
          <w:szCs w:val="23"/>
          <w:lang w:eastAsia="ru-RU"/>
        </w:rPr>
        <w:lastRenderedPageBreak/>
        <w:t>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7525D0" w:rsidRPr="007525D0" w:rsidRDefault="007525D0" w:rsidP="007525D0">
      <w:p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Статья 24. Права работников, занятых на отдельных видах работ, на охрану здоровья</w:t>
      </w:r>
    </w:p>
    <w:p w:rsidR="007525D0" w:rsidRPr="007525D0" w:rsidRDefault="007525D0" w:rsidP="007525D0">
      <w:pPr>
        <w:numPr>
          <w:ilvl w:val="0"/>
          <w:numId w:val="6"/>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7525D0" w:rsidRPr="007525D0" w:rsidRDefault="007525D0" w:rsidP="007525D0">
      <w:pPr>
        <w:numPr>
          <w:ilvl w:val="0"/>
          <w:numId w:val="6"/>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525D0" w:rsidRPr="007525D0" w:rsidRDefault="007525D0" w:rsidP="007525D0">
      <w:pPr>
        <w:numPr>
          <w:ilvl w:val="0"/>
          <w:numId w:val="6"/>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525D0" w:rsidRPr="007525D0" w:rsidRDefault="007525D0" w:rsidP="007525D0">
      <w:pPr>
        <w:numPr>
          <w:ilvl w:val="0"/>
          <w:numId w:val="6"/>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525D0" w:rsidRPr="007525D0" w:rsidRDefault="007525D0" w:rsidP="007525D0">
      <w:pPr>
        <w:numPr>
          <w:ilvl w:val="0"/>
          <w:numId w:val="6"/>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525D0" w:rsidRPr="007525D0" w:rsidRDefault="007525D0" w:rsidP="007525D0">
      <w:p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525D0" w:rsidRPr="007525D0" w:rsidRDefault="007525D0" w:rsidP="007525D0">
      <w:pPr>
        <w:numPr>
          <w:ilvl w:val="0"/>
          <w:numId w:val="7"/>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7525D0" w:rsidRPr="007525D0" w:rsidRDefault="007525D0" w:rsidP="007525D0">
      <w:pPr>
        <w:numPr>
          <w:ilvl w:val="0"/>
          <w:numId w:val="7"/>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w:t>
      </w:r>
      <w:r w:rsidRPr="007525D0">
        <w:rPr>
          <w:rFonts w:ascii="Arial" w:eastAsia="Times New Roman" w:hAnsi="Arial" w:cs="Arial"/>
          <w:color w:val="4C4C4C"/>
          <w:sz w:val="23"/>
          <w:szCs w:val="23"/>
          <w:lang w:eastAsia="ru-RU"/>
        </w:rPr>
        <w:lastRenderedPageBreak/>
        <w:t>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7525D0" w:rsidRPr="007525D0" w:rsidRDefault="007525D0" w:rsidP="007525D0">
      <w:pPr>
        <w:numPr>
          <w:ilvl w:val="0"/>
          <w:numId w:val="7"/>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7525D0" w:rsidRPr="007525D0" w:rsidRDefault="007525D0" w:rsidP="007525D0">
      <w:pPr>
        <w:numPr>
          <w:ilvl w:val="0"/>
          <w:numId w:val="7"/>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7525D0" w:rsidRPr="007525D0" w:rsidRDefault="007525D0" w:rsidP="007525D0">
      <w:pPr>
        <w:numPr>
          <w:ilvl w:val="0"/>
          <w:numId w:val="7"/>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7525D0" w:rsidRPr="007525D0" w:rsidRDefault="007525D0" w:rsidP="007525D0">
      <w:pPr>
        <w:numPr>
          <w:ilvl w:val="0"/>
          <w:numId w:val="7"/>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7525D0" w:rsidRPr="007525D0" w:rsidRDefault="007525D0" w:rsidP="007525D0">
      <w:p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7525D0" w:rsidRPr="007525D0" w:rsidRDefault="007525D0" w:rsidP="007525D0">
      <w:pPr>
        <w:numPr>
          <w:ilvl w:val="0"/>
          <w:numId w:val="8"/>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7525D0" w:rsidRPr="007525D0" w:rsidRDefault="007525D0" w:rsidP="007525D0">
      <w:pPr>
        <w:numPr>
          <w:ilvl w:val="0"/>
          <w:numId w:val="8"/>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 xml:space="preserve">Беременные женщины, женщины во время родов и в послеродовой период из числа лиц, указанных в части 1 настоящей статьи, имеют право на оказание </w:t>
      </w:r>
      <w:r w:rsidRPr="007525D0">
        <w:rPr>
          <w:rFonts w:ascii="Arial" w:eastAsia="Times New Roman" w:hAnsi="Arial" w:cs="Arial"/>
          <w:color w:val="4C4C4C"/>
          <w:sz w:val="23"/>
          <w:szCs w:val="23"/>
          <w:lang w:eastAsia="ru-RU"/>
        </w:rPr>
        <w:lastRenderedPageBreak/>
        <w:t>медицинской помощи, в том числе в медицинских организациях охраны материнства и детства.</w:t>
      </w:r>
    </w:p>
    <w:p w:rsidR="007525D0" w:rsidRPr="007525D0" w:rsidRDefault="007525D0" w:rsidP="007525D0">
      <w:pPr>
        <w:numPr>
          <w:ilvl w:val="0"/>
          <w:numId w:val="8"/>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525D0" w:rsidRPr="007525D0" w:rsidRDefault="007525D0" w:rsidP="007525D0">
      <w:pPr>
        <w:numPr>
          <w:ilvl w:val="0"/>
          <w:numId w:val="8"/>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525D0" w:rsidRPr="007525D0" w:rsidRDefault="007525D0" w:rsidP="007525D0">
      <w:pPr>
        <w:numPr>
          <w:ilvl w:val="0"/>
          <w:numId w:val="8"/>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7525D0" w:rsidRPr="007525D0" w:rsidRDefault="007525D0" w:rsidP="007525D0">
      <w:pPr>
        <w:numPr>
          <w:ilvl w:val="0"/>
          <w:numId w:val="8"/>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525D0" w:rsidRPr="007525D0" w:rsidRDefault="007525D0" w:rsidP="007525D0">
      <w:pPr>
        <w:numPr>
          <w:ilvl w:val="0"/>
          <w:numId w:val="8"/>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7525D0" w:rsidRPr="007525D0" w:rsidRDefault="007525D0" w:rsidP="007525D0">
      <w:p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Статья 27. Обязанности граждан в сфере охраны здоровья</w:t>
      </w:r>
    </w:p>
    <w:p w:rsidR="007525D0" w:rsidRPr="007525D0" w:rsidRDefault="007525D0" w:rsidP="007525D0">
      <w:pPr>
        <w:numPr>
          <w:ilvl w:val="0"/>
          <w:numId w:val="9"/>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Граждане обязаны заботиться о сохранении своего здоровья.</w:t>
      </w:r>
    </w:p>
    <w:p w:rsidR="007525D0" w:rsidRPr="007525D0" w:rsidRDefault="007525D0" w:rsidP="007525D0">
      <w:pPr>
        <w:numPr>
          <w:ilvl w:val="0"/>
          <w:numId w:val="9"/>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525D0" w:rsidRPr="007525D0" w:rsidRDefault="007525D0" w:rsidP="007525D0">
      <w:pPr>
        <w:numPr>
          <w:ilvl w:val="0"/>
          <w:numId w:val="9"/>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lastRenderedPageBreak/>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525D0" w:rsidRPr="007525D0" w:rsidRDefault="007525D0" w:rsidP="007525D0">
      <w:p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Статья 28. Общественные объединения по защите прав граждан в сфере охраны здоровья</w:t>
      </w:r>
    </w:p>
    <w:p w:rsidR="007525D0" w:rsidRPr="007525D0" w:rsidRDefault="007525D0" w:rsidP="007525D0">
      <w:pPr>
        <w:numPr>
          <w:ilvl w:val="0"/>
          <w:numId w:val="10"/>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525D0" w:rsidRPr="007525D0" w:rsidRDefault="007525D0" w:rsidP="007525D0">
      <w:pPr>
        <w:numPr>
          <w:ilvl w:val="0"/>
          <w:numId w:val="10"/>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7525D0" w:rsidRPr="007525D0" w:rsidRDefault="007525D0" w:rsidP="007525D0">
      <w:pPr>
        <w:numPr>
          <w:ilvl w:val="0"/>
          <w:numId w:val="10"/>
        </w:numPr>
        <w:spacing w:before="100" w:beforeAutospacing="1" w:after="100" w:afterAutospacing="1" w:line="240" w:lineRule="auto"/>
        <w:rPr>
          <w:rFonts w:ascii="Arial" w:eastAsia="Times New Roman" w:hAnsi="Arial" w:cs="Arial"/>
          <w:color w:val="4C4C4C"/>
          <w:sz w:val="23"/>
          <w:szCs w:val="23"/>
          <w:lang w:eastAsia="ru-RU"/>
        </w:rPr>
      </w:pPr>
      <w:r w:rsidRPr="007525D0">
        <w:rPr>
          <w:rFonts w:ascii="Arial" w:eastAsia="Times New Roman" w:hAnsi="Arial" w:cs="Arial"/>
          <w:color w:val="4C4C4C"/>
          <w:sz w:val="23"/>
          <w:szCs w:val="23"/>
          <w:lang w:eastAsia="ru-RU"/>
        </w:rPr>
        <w:t>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680F3A" w:rsidRDefault="00680F3A">
      <w:bookmarkStart w:id="0" w:name="_GoBack"/>
      <w:bookmarkEnd w:id="0"/>
    </w:p>
    <w:sectPr w:rsidR="00680F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156"/>
    <w:multiLevelType w:val="multilevel"/>
    <w:tmpl w:val="5F8AA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472D50"/>
    <w:multiLevelType w:val="multilevel"/>
    <w:tmpl w:val="0A804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161688"/>
    <w:multiLevelType w:val="multilevel"/>
    <w:tmpl w:val="196A7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7B78FC"/>
    <w:multiLevelType w:val="multilevel"/>
    <w:tmpl w:val="4C5CF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2E4454"/>
    <w:multiLevelType w:val="multilevel"/>
    <w:tmpl w:val="29CCEE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6E6DEE"/>
    <w:multiLevelType w:val="multilevel"/>
    <w:tmpl w:val="37FAC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9F7ACF"/>
    <w:multiLevelType w:val="multilevel"/>
    <w:tmpl w:val="56649D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AC471B"/>
    <w:multiLevelType w:val="multilevel"/>
    <w:tmpl w:val="22323A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657E99"/>
    <w:multiLevelType w:val="multilevel"/>
    <w:tmpl w:val="12361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50662B"/>
    <w:multiLevelType w:val="multilevel"/>
    <w:tmpl w:val="8D4AC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7"/>
  </w:num>
  <w:num w:numId="4">
    <w:abstractNumId w:val="4"/>
  </w:num>
  <w:num w:numId="5">
    <w:abstractNumId w:val="8"/>
  </w:num>
  <w:num w:numId="6">
    <w:abstractNumId w:val="0"/>
  </w:num>
  <w:num w:numId="7">
    <w:abstractNumId w:val="5"/>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5C"/>
    <w:rsid w:val="001D495C"/>
    <w:rsid w:val="00680F3A"/>
    <w:rsid w:val="00752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980CC-1D6A-4831-9E07-E023E041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25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6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3927</Words>
  <Characters>22385</Characters>
  <Application>Microsoft Office Word</Application>
  <DocSecurity>0</DocSecurity>
  <Lines>186</Lines>
  <Paragraphs>52</Paragraphs>
  <ScaleCrop>false</ScaleCrop>
  <Company>SPecialiST RePack</Company>
  <LinksUpToDate>false</LinksUpToDate>
  <CharactersWithSpaces>26260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2019-07-29T12:49:00Z</dcterms:created>
  <dcterms:modified xsi:type="dcterms:W3CDTF">2019-07-29T12:49:00Z</dcterms:modified>
</cp:coreProperties>
</file>