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AB" w:rsidRPr="00945CAB" w:rsidRDefault="00945CAB" w:rsidP="00945CAB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945CAB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Права граждан на бесплатную медицинскую помощь</w:t>
      </w:r>
    </w:p>
    <w:p w:rsidR="00945CAB" w:rsidRPr="00945CAB" w:rsidRDefault="00945CAB" w:rsidP="00945C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Памятка для граждан о получении бесплатной медицинской помощи в </w:t>
      </w:r>
      <w:proofErr w:type="gramStart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соответствии  с</w:t>
      </w:r>
      <w:proofErr w:type="gramEnd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Территориальной программой государственных гарантий бесплатного оказания гражданам медицинской помощи на территории Удмуртской Республики на 2019 год и на плановый период 2020-2021 годов.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Ваши права нарушают, если: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Вам отказывают в предоставлении бесплатной медицинской помощи в объеме программы ОМС;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Предлагают заплатить за обследование или лечение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назначенное врачом;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 Вам предлагают купить лекарства во время лечения в стационаре;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Вам оказана помощь ненадлежащего качества и не в полном объеме.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Вы можете обратится:</w:t>
      </w:r>
    </w:p>
    <w:p w:rsidR="00945CAB" w:rsidRPr="00945CAB" w:rsidRDefault="00945CAB" w:rsidP="00945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 руководству медицинской организации;</w:t>
      </w:r>
    </w:p>
    <w:p w:rsidR="00945CAB" w:rsidRPr="00945CAB" w:rsidRDefault="00945CAB" w:rsidP="00945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 страховую медицинскую организацию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выдавшую полис ОМС;</w:t>
      </w:r>
    </w:p>
    <w:p w:rsidR="00945CAB" w:rsidRPr="00945CAB" w:rsidRDefault="00945CAB" w:rsidP="00945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 отдел по организации защиты прав застрахованных Территориального фонда ОМС Удмуртской Республики тел. (3412) 63-46-75</w:t>
      </w:r>
    </w:p>
    <w:p w:rsidR="00945CAB" w:rsidRPr="00945CAB" w:rsidRDefault="00945CAB" w:rsidP="00945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 министерство здравоохранения УР по тел. горячей линии: (3412) 60-23-24</w:t>
      </w: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945CAB" w:rsidRPr="00945CAB" w:rsidRDefault="00945CAB" w:rsidP="00945C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Сроки ожидания медицинской помощи, оказываемой в рамках Территориальной программы обязательного медицинского страхования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623"/>
      </w:tblGrid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Виды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Срок ожидания 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Оказание  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 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2-х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часов с момента обращения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Плановое оказание медицинской помощи врачами-терапевтами участковыми, педиатрами, врачами общей практики (семейный врач)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 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24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часов с момента обращения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Прием врача-специалиста при оказании первичной специализированной медико-санитарной помощи в плановой форме (консультации специалистов), в т.ч.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 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14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календарных дней со дня обращения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Плановые диагностические инструментальные и лабораторные исследования (рентгенографические исследования, включая маммографию, функциональную диагностику, ультразвуковые исследования)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 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14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календарных дней со дня назначения   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Плановое проведение компьютерной томографии, магнитно - резонансной томографии, ангиографии (при наличии направления)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 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30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календарных дней со дня назначения,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а для пациентов с онкологическими заболеваниями - 14 календарных дней со дня назначения    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Дневной стационар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 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30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календарных дней со дня выдачи направления на госпитализацию    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lastRenderedPageBreak/>
              <w:t>Госпитализация в круглосуточный стационар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(плановая госпитализация) 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 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30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календарных дней со дня выдачи направления на госпитализацию;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не должен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14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   </w:t>
            </w:r>
          </w:p>
        </w:tc>
      </w:tr>
      <w:tr w:rsidR="00945CAB" w:rsidRPr="00945CAB" w:rsidTr="00945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Скорая медицинская помощь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вмешательства, в экстренной форме, независимо от наличия полиса ОМС, документов удостоверяющих личность и регистрации по месту жительства (пребывания)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CAB" w:rsidRPr="00945CAB" w:rsidRDefault="00945CAB" w:rsidP="00945CAB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При внезапных острых заболеваниях, состояниях, обострении хронических заболеваний: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- представляющих угрозу жизни пациента (оказывается в экстренной форме) время доезда не должно превышать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20 минут 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 момента вызова;</w:t>
            </w:r>
            <w:r w:rsidRPr="00945CAB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-без явных признаков угрозы жизни пациента (оказывается в неотложной форме) </w:t>
            </w:r>
            <w:r w:rsidRPr="00945CAB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в день обращения</w:t>
            </w:r>
          </w:p>
        </w:tc>
      </w:tr>
    </w:tbl>
    <w:p w:rsidR="00945CAB" w:rsidRPr="00945CAB" w:rsidRDefault="00945CAB" w:rsidP="0094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945CAB" w:rsidRPr="00945CAB" w:rsidRDefault="00945CAB" w:rsidP="0094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>Скорая медицинская помощь 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вмешательства, в экстренной форме, независимо от наличия полиса ОМС.</w:t>
      </w: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945CAB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организации. к которой прикреплены - данные услуги оказываются бесплатно в других медицинских организациях по направлению лечащего врача.</w:t>
      </w: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945CAB" w:rsidRPr="00945CAB" w:rsidRDefault="00945CAB" w:rsidP="00945CA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C3B3C"/>
          <w:sz w:val="36"/>
          <w:szCs w:val="36"/>
          <w:lang w:eastAsia="ru-RU"/>
        </w:rPr>
      </w:pPr>
      <w:r w:rsidRPr="00945CAB">
        <w:rPr>
          <w:rFonts w:ascii="Arial" w:eastAsia="Times New Roman" w:hAnsi="Arial" w:cs="Arial"/>
          <w:color w:val="3C3B3C"/>
          <w:sz w:val="36"/>
          <w:szCs w:val="36"/>
          <w:lang w:eastAsia="ru-RU"/>
        </w:rPr>
        <w:br/>
      </w:r>
      <w:r w:rsidRPr="00945CAB">
        <w:rPr>
          <w:rFonts w:ascii="Arial" w:eastAsia="Times New Roman" w:hAnsi="Arial" w:cs="Arial"/>
          <w:color w:val="0000FF"/>
          <w:sz w:val="36"/>
          <w:szCs w:val="36"/>
          <w:lang w:eastAsia="ru-RU"/>
        </w:rPr>
        <w:t>Права и обязанности пациента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Пациент имеет право на:</w:t>
      </w:r>
      <w:r w:rsidRPr="00945CAB">
        <w:rPr>
          <w:rFonts w:ascii="Arial" w:eastAsia="Times New Roman" w:hAnsi="Arial" w:cs="Arial"/>
          <w:color w:val="0000FF"/>
          <w:sz w:val="21"/>
          <w:szCs w:val="21"/>
          <w:lang w:eastAsia="ru-RU"/>
        </w:rPr>
        <w:br/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1. </w:t>
      </w: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Охрану здоровья и медицинскую помощь.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ст.41 Конституции Российской Федерации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ст.18, ст.19 Федерального закона от 21.11.2011г. №323-ФЗ "Об основах охраны здоровья граждан в Российской Федерации".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 Бесплатную медицинскую помощь в медицинских организациях.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№326-ФЗ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ст.19 Федерального закона от 21.11.2011г. №323-ФЗ "Об основах охраны здоровья граждан в Российской Федерации".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Объем бесплатной медицинской помощи на территории УР определяется Территориальной программой государственных гарантий 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оказания  гражданам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Российской Федерации бесплатной медицинской помощи на территории УР, утверждаемой Правительством УР на соответствующий год. 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3. Обязательное медицинское страхование.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21,ст.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22 Трудового кодекса РФ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ст.10 Федерального закона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lastRenderedPageBreak/>
        <w:t>4. Выбор (замену) страховой медицинской организации, медицинской организации и лечащего врача.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№326-ФЗ "Об обязательном медицинском страховании в Российской 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19,ст.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21 Федерального закона от 21.11.2011г. №323-ФЗ "Об основах охраны здоровья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5. Возмещение ущерба в случае причинения вреда его здоровью при оказании медицинской помощи.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ст.15, ст.151 Гражданского Кодекса Российской 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Федерации  -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ст.1064, ст.1068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№326-ФЗ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ст.19, ст.98 Федерального закона от 21.11.2011г. №323-ФЗ "Об основах охраны здоровья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6. Проведение экспертизы, в том числе независимой медицинской экспертизы.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ст.40 Федерального закона от 29.11.2010г. №326-ФЗ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ст.58, ст.64, ст.87 Федерального закона от 21.11.2011г. №323-ФЗ "Об основах охраны здоровья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7. Обжалование действий государственных органов и должностных лиц</w:t>
      </w:r>
      <w:proofErr w:type="gramStart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.</w:t>
      </w:r>
      <w:proofErr w:type="gramEnd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ущемляющих права и свободы граждан в области охраны здоровья.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ст.5 Федерального закона от 02.05.2006г. №59-ФЗ "О порядке рассмотрения обращений граждан РФ"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ст.1 Закона РФ от 27.04.1993г. №4866-1 "Об обжаловании в суд действий и решений, нарушающих права и свободы граждан (в 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ред.Федеральных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законов от 14.12.1995г. №197-ФЗ, от 09.02.2009 №4-ФЗ)"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8. Получение достоверной информации о состоянии здоровья и правах в сфере ОМС.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№326-ФЗ "Об обязательном медицинском страховании"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19,ст.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22 Федерального закона от 21.11.2011г. №33-ФЗ "Об основах охраны здоровья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9.Защиту прав и законных интересов в сфере ОМС.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 326-ФЗ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10. Защиту сведений</w:t>
      </w:r>
      <w:proofErr w:type="gramStart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.</w:t>
      </w:r>
      <w:proofErr w:type="gramEnd"/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составляющих врачебную тайн.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ст.13, ст.19 Федерального закона от 21.11.2011г. №323-ФЗ "Об основах охраны здоровья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11. Защиту своих персональных данных, обжалование действий оператора, осуществляющего его персональных данных.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 24 Конституции РФ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ст.16 Федерального закона от 29.11.2010г. №326-ФЗ "Об обязательном медицинском страховании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ст.92 Федерального закона от 21.11.2011г. № 323-ФЗ "Об основах охраны доровья граждан в Российской Федерации"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ст.</w:t>
      </w:r>
      <w:proofErr w:type="gramStart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6,ст.</w:t>
      </w:r>
      <w:proofErr w:type="gramEnd"/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7,ст.9,ст.17,ст.19 Федерального закона от 27.07.2006г.№152-ФЗ "О персональных данных"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Обязанности пациента:</w:t>
      </w:r>
    </w:p>
    <w:p w:rsidR="00945CAB" w:rsidRPr="00945CAB" w:rsidRDefault="00945CAB" w:rsidP="00945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Статья 27 Обязанности граждан в сфере охраны здоровья</w:t>
      </w:r>
    </w:p>
    <w:p w:rsidR="00945CAB" w:rsidRPr="00945CAB" w:rsidRDefault="00945CAB" w:rsidP="00945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Граждане обязаны заботиться о сохранении своего здоровья.</w:t>
      </w:r>
    </w:p>
    <w:p w:rsidR="00945CAB" w:rsidRPr="00945CAB" w:rsidRDefault="00945CAB" w:rsidP="00945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45CAB" w:rsidRPr="00945CAB" w:rsidRDefault="00945CAB" w:rsidP="00945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945CAB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пациента в медицинских организациях.</w:t>
      </w:r>
    </w:p>
    <w:p w:rsidR="00F23A37" w:rsidRDefault="00F23A37">
      <w:bookmarkStart w:id="0" w:name="_GoBack"/>
      <w:bookmarkEnd w:id="0"/>
    </w:p>
    <w:sectPr w:rsidR="00F2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160"/>
    <w:multiLevelType w:val="multilevel"/>
    <w:tmpl w:val="7A0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625A6"/>
    <w:multiLevelType w:val="multilevel"/>
    <w:tmpl w:val="FD2A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46"/>
    <w:rsid w:val="006F0E46"/>
    <w:rsid w:val="00945CAB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8011-C0E4-4AE8-B650-D2C14C7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5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2019-10-22T14:43:00Z</dcterms:created>
  <dcterms:modified xsi:type="dcterms:W3CDTF">2019-10-22T14:43:00Z</dcterms:modified>
</cp:coreProperties>
</file>