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02" w:rsidRPr="007D6E02" w:rsidRDefault="007D6E02" w:rsidP="007D6E02">
      <w:pPr>
        <w:shd w:val="clear" w:color="auto" w:fill="F9FBFC"/>
        <w:spacing w:line="240" w:lineRule="auto"/>
        <w:jc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24" name="Рисунок 24" descr="Бондарь Дмитрий Александрович - главный врач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ндарь Дмитрий Александрович - главный врач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Главный врач</w:t>
      </w:r>
    </w:p>
    <w:p w:rsidR="007D6E02" w:rsidRPr="007D6E02" w:rsidRDefault="007D6E02" w:rsidP="007D6E02">
      <w:pPr>
        <w:numPr>
          <w:ilvl w:val="0"/>
          <w:numId w:val="1"/>
        </w:numPr>
        <w:shd w:val="clear" w:color="auto" w:fill="F9FBFC"/>
        <w:spacing w:after="0"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Бондарь Дмитрий Александрович</w:t>
      </w:r>
    </w:p>
    <w:p w:rsidR="007D6E02" w:rsidRPr="007D6E02" w:rsidRDefault="007D6E02" w:rsidP="007D6E02">
      <w:pPr>
        <w:numPr>
          <w:ilvl w:val="0"/>
          <w:numId w:val="1"/>
        </w:numPr>
        <w:shd w:val="clear" w:color="auto" w:fill="F9FBFC"/>
        <w:spacing w:after="0"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color w:val="666368"/>
          <w:sz w:val="24"/>
          <w:szCs w:val="24"/>
          <w:lang w:eastAsia="ru-RU"/>
        </w:rPr>
        <w:t>Телефон: (342) 210-89-90</w:t>
      </w:r>
    </w:p>
    <w:p w:rsidR="007D6E02" w:rsidRPr="007D6E02" w:rsidRDefault="007D6E02" w:rsidP="007D6E02">
      <w:pPr>
        <w:numPr>
          <w:ilvl w:val="0"/>
          <w:numId w:val="1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proofErr w:type="spellStart"/>
      <w:r w:rsidRPr="007D6E02">
        <w:rPr>
          <w:rFonts w:ascii="Arial" w:eastAsia="Times New Roman" w:hAnsi="Arial" w:cs="Arial"/>
          <w:color w:val="666368"/>
          <w:sz w:val="24"/>
          <w:szCs w:val="24"/>
          <w:lang w:eastAsia="ru-RU"/>
        </w:rPr>
        <w:t>Email</w:t>
      </w:r>
      <w:proofErr w:type="spellEnd"/>
      <w:r w:rsidRPr="007D6E02">
        <w:rPr>
          <w:rFonts w:ascii="Arial" w:eastAsia="Times New Roman" w:hAnsi="Arial" w:cs="Arial"/>
          <w:color w:val="666368"/>
          <w:sz w:val="24"/>
          <w:szCs w:val="24"/>
          <w:lang w:eastAsia="ru-RU"/>
        </w:rPr>
        <w:t>: </w:t>
      </w:r>
      <w:hyperlink r:id="rId7" w:history="1">
        <w:r w:rsidRPr="007D6E02">
          <w:rPr>
            <w:rFonts w:ascii="Arial" w:eastAsia="Times New Roman" w:hAnsi="Arial" w:cs="Arial"/>
            <w:color w:val="EC3237"/>
            <w:sz w:val="24"/>
            <w:szCs w:val="24"/>
            <w:u w:val="single"/>
            <w:lang w:eastAsia="ru-RU"/>
          </w:rPr>
          <w:t>contact@gdkb-pichugina.ru</w:t>
        </w:r>
      </w:hyperlink>
    </w:p>
    <w:p w:rsidR="007D6E02" w:rsidRPr="007D6E02" w:rsidRDefault="007D6E02" w:rsidP="007D6E02">
      <w:pPr>
        <w:shd w:val="clear" w:color="auto" w:fill="F9FBFC"/>
        <w:spacing w:line="240" w:lineRule="auto"/>
        <w:jc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23" name="Рисунок 23" descr="https://gdkb-pichugina.ru/wp-content/uploads/2017/07/Emeleva-Lyudmila-Nikolaevna-Zamestitel-glavnogo-vracha-po-meditsinskoj-chasti-225x300.jp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dkb-pichugina.ru/wp-content/uploads/2017/07/Emeleva-Lyudmila-Nikolaevna-Zamestitel-glavnogo-vracha-po-meditsinskoj-chasti-225x300.jp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Заместитель главного врача по медицинской части</w:t>
      </w:r>
    </w:p>
    <w:p w:rsidR="007D6E02" w:rsidRPr="007D6E02" w:rsidRDefault="007D6E02" w:rsidP="007D6E02">
      <w:pPr>
        <w:numPr>
          <w:ilvl w:val="0"/>
          <w:numId w:val="2"/>
        </w:numPr>
        <w:shd w:val="clear" w:color="auto" w:fill="F9FBFC"/>
        <w:spacing w:after="0"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proofErr w:type="spellStart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Емелева</w:t>
      </w:r>
      <w:proofErr w:type="spellEnd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 Людмила Николаевна</w:t>
      </w:r>
    </w:p>
    <w:p w:rsidR="007D6E02" w:rsidRPr="007D6E02" w:rsidRDefault="007D6E02" w:rsidP="007D6E02">
      <w:pPr>
        <w:numPr>
          <w:ilvl w:val="0"/>
          <w:numId w:val="2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color w:val="666368"/>
          <w:sz w:val="24"/>
          <w:szCs w:val="24"/>
          <w:lang w:eastAsia="ru-RU"/>
        </w:rPr>
        <w:t>Телефон: (342) 281-67-38</w:t>
      </w:r>
    </w:p>
    <w:p w:rsidR="007D6E02" w:rsidRPr="007D6E02" w:rsidRDefault="007D6E02" w:rsidP="007D6E02">
      <w:pPr>
        <w:shd w:val="clear" w:color="auto" w:fill="F9FBFC"/>
        <w:spacing w:line="240" w:lineRule="auto"/>
        <w:jc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43125" cy="2857500"/>
            <wp:effectExtent l="0" t="0" r="9525" b="0"/>
            <wp:docPr id="22" name="Рисунок 22" descr="https://gdkb-pichugina.ru/wp-content/uploads/2017/07/Hakimova-Natalya-Artemovna-Zamestitel-Glavnogo-vracha-po-ekspertize-vremennoj-netrudosposobnosti-225x300.jp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dkb-pichugina.ru/wp-content/uploads/2017/07/Hakimova-Natalya-Artemovna-Zamestitel-Glavnogo-vracha-po-ekspertize-vremennoj-netrudosposobnosti-225x300.jp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Начальник отдела по клинико-экспертной работе</w:t>
      </w:r>
    </w:p>
    <w:p w:rsidR="007D6E02" w:rsidRPr="007D6E02" w:rsidRDefault="007D6E02" w:rsidP="007D6E02">
      <w:pPr>
        <w:numPr>
          <w:ilvl w:val="0"/>
          <w:numId w:val="3"/>
        </w:numPr>
        <w:shd w:val="clear" w:color="auto" w:fill="F9FBFC"/>
        <w:spacing w:after="0"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Хакимова Наталья Артемовна</w:t>
      </w:r>
    </w:p>
    <w:p w:rsidR="007D6E02" w:rsidRPr="007D6E02" w:rsidRDefault="007D6E02" w:rsidP="007D6E02">
      <w:pPr>
        <w:numPr>
          <w:ilvl w:val="0"/>
          <w:numId w:val="3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color w:val="666368"/>
          <w:sz w:val="24"/>
          <w:szCs w:val="24"/>
          <w:lang w:eastAsia="ru-RU"/>
        </w:rPr>
        <w:t>Телефон: (342) 280-98-45</w:t>
      </w:r>
    </w:p>
    <w:p w:rsidR="007D6E02" w:rsidRPr="007D6E02" w:rsidRDefault="007D6E02" w:rsidP="007D6E02">
      <w:pPr>
        <w:shd w:val="clear" w:color="auto" w:fill="F9FBFC"/>
        <w:spacing w:line="240" w:lineRule="auto"/>
        <w:jc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21" name="Рисунок 21" descr="https://gdkb-pichugina.ru/wp-content/uploads/2017/07/Smiirnova-Svetlana-Leonidovna-Zamestitel-glavnogo-vracha-po-kontrolyu-kachestva-meditsinskoj-pomoshhi-225x300.jpg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dkb-pichugina.ru/wp-content/uploads/2017/07/Smiirnova-Svetlana-Leonidovna-Zamestitel-glavnogo-vracha-po-kontrolyu-kachestva-meditsinskoj-pomoshhi-225x300.jpg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Начальник отдела организации медицинской помощи</w:t>
      </w:r>
    </w:p>
    <w:p w:rsidR="007D6E02" w:rsidRPr="007D6E02" w:rsidRDefault="007D6E02" w:rsidP="007D6E02">
      <w:pPr>
        <w:numPr>
          <w:ilvl w:val="0"/>
          <w:numId w:val="4"/>
        </w:numPr>
        <w:shd w:val="clear" w:color="auto" w:fill="F9FBFC"/>
        <w:spacing w:after="0"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Смирнова Светлана Леонидовна</w:t>
      </w:r>
    </w:p>
    <w:p w:rsidR="007D6E02" w:rsidRPr="007D6E02" w:rsidRDefault="007D6E02" w:rsidP="007D6E02">
      <w:pPr>
        <w:numPr>
          <w:ilvl w:val="0"/>
          <w:numId w:val="4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color w:val="666368"/>
          <w:sz w:val="24"/>
          <w:szCs w:val="24"/>
          <w:lang w:eastAsia="ru-RU"/>
        </w:rPr>
        <w:t>Телефон: (342) 281-03-13</w:t>
      </w:r>
    </w:p>
    <w:p w:rsidR="007D6E02" w:rsidRPr="007D6E02" w:rsidRDefault="007D6E02" w:rsidP="007D6E02">
      <w:pPr>
        <w:shd w:val="clear" w:color="auto" w:fill="F9FBFC"/>
        <w:spacing w:line="240" w:lineRule="auto"/>
        <w:jc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43125" cy="2857500"/>
            <wp:effectExtent l="0" t="0" r="9525" b="0"/>
            <wp:docPr id="20" name="Рисунок 20" descr="https://gdkb-pichugina.ru/wp-content/uploads/2017/07/YArkova-Olga-Nikolaevna-Glavnaya-med-225x300.jpg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dkb-pichugina.ru/wp-content/uploads/2017/07/YArkova-Olga-Nikolaevna-Glavnaya-med-225x300.jpg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Главная медсестра</w:t>
      </w:r>
    </w:p>
    <w:p w:rsidR="007D6E02" w:rsidRPr="007D6E02" w:rsidRDefault="007D6E02" w:rsidP="007D6E02">
      <w:pPr>
        <w:numPr>
          <w:ilvl w:val="0"/>
          <w:numId w:val="5"/>
        </w:numPr>
        <w:shd w:val="clear" w:color="auto" w:fill="F9FBFC"/>
        <w:spacing w:after="0"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Яркова Ольга Николаевна</w:t>
      </w:r>
    </w:p>
    <w:p w:rsidR="007D6E02" w:rsidRPr="007D6E02" w:rsidRDefault="007D6E02" w:rsidP="007D6E02">
      <w:pPr>
        <w:numPr>
          <w:ilvl w:val="0"/>
          <w:numId w:val="5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color w:val="666368"/>
          <w:sz w:val="24"/>
          <w:szCs w:val="24"/>
          <w:lang w:eastAsia="ru-RU"/>
        </w:rPr>
        <w:t>Телефон (342) 254-41-94</w:t>
      </w:r>
    </w:p>
    <w:p w:rsidR="007D6E02" w:rsidRPr="007D6E02" w:rsidRDefault="007D6E02" w:rsidP="007D6E02">
      <w:pPr>
        <w:shd w:val="clear" w:color="auto" w:fill="F9FBFC"/>
        <w:spacing w:line="240" w:lineRule="auto"/>
        <w:jc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19" name="Рисунок 19" descr="Заместитель главного врача по контролю качества медицинской помощи Политова Любовь Федоровна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меститель главного врача по контролю качества медицинской помощи Политова Любовь Федоровна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Заместитель главного врача по контролю качества медицинской помощи</w:t>
      </w:r>
    </w:p>
    <w:p w:rsidR="007D6E02" w:rsidRPr="007D6E02" w:rsidRDefault="007D6E02" w:rsidP="007D6E02">
      <w:pPr>
        <w:numPr>
          <w:ilvl w:val="0"/>
          <w:numId w:val="6"/>
        </w:numPr>
        <w:shd w:val="clear" w:color="auto" w:fill="F9FBFC"/>
        <w:spacing w:after="0"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Политова Любовь Федоровна</w:t>
      </w:r>
    </w:p>
    <w:p w:rsidR="007D6E02" w:rsidRPr="007D6E02" w:rsidRDefault="007D6E02" w:rsidP="007D6E02">
      <w:pPr>
        <w:numPr>
          <w:ilvl w:val="0"/>
          <w:numId w:val="6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color w:val="666368"/>
          <w:sz w:val="24"/>
          <w:szCs w:val="24"/>
          <w:lang w:eastAsia="ru-RU"/>
        </w:rPr>
        <w:t>Телефон: (342) 212-98-25</w:t>
      </w:r>
    </w:p>
    <w:p w:rsidR="007D6E02" w:rsidRPr="007D6E02" w:rsidRDefault="007D6E02" w:rsidP="007D6E02">
      <w:pPr>
        <w:shd w:val="clear" w:color="auto" w:fill="F9FBFC"/>
        <w:spacing w:line="240" w:lineRule="auto"/>
        <w:jc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43125" cy="2857500"/>
            <wp:effectExtent l="0" t="0" r="9525" b="0"/>
            <wp:docPr id="18" name="Рисунок 18" descr="https://gdkb-pichugina.ru/wp-content/uploads/2017/07/Boyarshinova-Natalya-Vladimirovna-Zaveduyushhaya-Poliklinikov-1-225x300.jpg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dkb-pichugina.ru/wp-content/uploads/2017/07/Boyarshinova-Natalya-Vladimirovna-Zaveduyushhaya-Poliklinikov-1-225x300.jpg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Заместитель главного врача по поликлиническому разделу работы</w:t>
      </w:r>
    </w:p>
    <w:p w:rsidR="007D6E02" w:rsidRPr="007D6E02" w:rsidRDefault="007D6E02" w:rsidP="007D6E02">
      <w:pPr>
        <w:numPr>
          <w:ilvl w:val="0"/>
          <w:numId w:val="7"/>
        </w:numPr>
        <w:shd w:val="clear" w:color="auto" w:fill="F9FBFC"/>
        <w:spacing w:after="0"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proofErr w:type="spellStart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Бояршинова</w:t>
      </w:r>
      <w:proofErr w:type="spellEnd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 Наталья Владимировна</w:t>
      </w:r>
    </w:p>
    <w:p w:rsidR="007D6E02" w:rsidRPr="007D6E02" w:rsidRDefault="007D6E02" w:rsidP="007D6E02">
      <w:pPr>
        <w:numPr>
          <w:ilvl w:val="0"/>
          <w:numId w:val="7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color w:val="666368"/>
          <w:sz w:val="24"/>
          <w:szCs w:val="24"/>
          <w:lang w:eastAsia="ru-RU"/>
        </w:rPr>
        <w:t>Телефон: (342) 280-94-11</w:t>
      </w:r>
    </w:p>
    <w:p w:rsidR="007D6E02" w:rsidRPr="007D6E02" w:rsidRDefault="007D6E02" w:rsidP="007D6E02">
      <w:pPr>
        <w:shd w:val="clear" w:color="auto" w:fill="F9FBFC"/>
        <w:spacing w:line="465" w:lineRule="atLeast"/>
        <w:jc w:val="center"/>
        <w:outlineLvl w:val="2"/>
        <w:rPr>
          <w:rFonts w:ascii="Arial" w:eastAsia="Times New Roman" w:hAnsi="Arial" w:cs="Arial"/>
          <w:b/>
          <w:bCs/>
          <w:color w:val="296839"/>
          <w:sz w:val="38"/>
          <w:szCs w:val="38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38"/>
          <w:szCs w:val="38"/>
          <w:lang w:eastAsia="ru-RU"/>
        </w:rPr>
        <w:t>Руководство отделений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17" name="Рисунок 17" descr="Заведующая Поликлиникой №1 Бажина Наталья Ивановна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ведующая Поликлиникой №1 Бажина Наталья Ивановна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Заведующая Поликлиникой №1</w:t>
      </w:r>
    </w:p>
    <w:p w:rsidR="007D6E02" w:rsidRPr="007D6E02" w:rsidRDefault="007D6E02" w:rsidP="007D6E02">
      <w:pPr>
        <w:numPr>
          <w:ilvl w:val="0"/>
          <w:numId w:val="8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proofErr w:type="spellStart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Бажина</w:t>
      </w:r>
      <w:proofErr w:type="spellEnd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 Наталья Ивановна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43125" cy="2857500"/>
            <wp:effectExtent l="0" t="0" r="9525" b="0"/>
            <wp:docPr id="16" name="Рисунок 16" descr="https://gdkb-pichugina.ru/wp-content/uploads/2017/07/Prokosheva-Mariya-Nikolavena-Zaveduyushhaya-poliklinikoj-2-225x300.jpg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dkb-pichugina.ru/wp-content/uploads/2017/07/Prokosheva-Mariya-Nikolavena-Zaveduyushhaya-poliklinikoj-2-225x300.jpg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Заведующая Поликлиникой №2.</w:t>
      </w:r>
    </w:p>
    <w:p w:rsidR="007D6E02" w:rsidRPr="007D6E02" w:rsidRDefault="007D6E02" w:rsidP="007D6E02">
      <w:pPr>
        <w:numPr>
          <w:ilvl w:val="0"/>
          <w:numId w:val="9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Прокошева Мария Николаевна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15" name="Рисунок 15" descr="Заведующая Поликлиникой №3 Лузенина Лилия Геннадьевна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ведующая Поликлиникой №3 Лузенина Лилия Геннадьевна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Заведующая Поликлиникой №3</w:t>
      </w:r>
    </w:p>
    <w:p w:rsidR="007D6E02" w:rsidRPr="007D6E02" w:rsidRDefault="007D6E02" w:rsidP="007D6E02">
      <w:pPr>
        <w:numPr>
          <w:ilvl w:val="0"/>
          <w:numId w:val="10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proofErr w:type="spellStart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Лузенина</w:t>
      </w:r>
      <w:proofErr w:type="spellEnd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 Лилия Геннадьевна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43125" cy="2857500"/>
            <wp:effectExtent l="0" t="0" r="9525" b="0"/>
            <wp:docPr id="14" name="Рисунок 14" descr="https://gdkb-pichugina.ru/wp-content/uploads/2017/07/Trutneva-Irina-Anatolevna-Zaveduyushhaya-poliklinikoj-4-225x300.jpg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dkb-pichugina.ru/wp-content/uploads/2017/07/Trutneva-Irina-Anatolevna-Zaveduyushhaya-poliklinikoj-4-225x300.jpg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Заведующая Поликлиникой №4</w:t>
      </w:r>
    </w:p>
    <w:p w:rsidR="007D6E02" w:rsidRPr="007D6E02" w:rsidRDefault="007D6E02" w:rsidP="007D6E02">
      <w:pPr>
        <w:numPr>
          <w:ilvl w:val="0"/>
          <w:numId w:val="11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Трутнева Ирина Анатольевна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13" name="Рисунок 13" descr="https://gdkb-pichugina.ru/wp-content/uploads/2017/07/SHerstneva-Luiza-Kobetdinovna-Zaveduyushhaya-poliklinikoj-5-225x300.jpg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dkb-pichugina.ru/wp-content/uploads/2017/07/SHerstneva-Luiza-Kobetdinovna-Zaveduyushhaya-poliklinikoj-5-225x300.jpg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Заведующая Поликлиникой №5</w:t>
      </w:r>
    </w:p>
    <w:p w:rsidR="007D6E02" w:rsidRPr="007D6E02" w:rsidRDefault="007D6E02" w:rsidP="007D6E02">
      <w:pPr>
        <w:numPr>
          <w:ilvl w:val="0"/>
          <w:numId w:val="12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proofErr w:type="spellStart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Шерстнева</w:t>
      </w:r>
      <w:proofErr w:type="spellEnd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 Луиза </w:t>
      </w:r>
      <w:proofErr w:type="spellStart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Кобетдиновна</w:t>
      </w:r>
      <w:proofErr w:type="spellEnd"/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43125" cy="2857500"/>
            <wp:effectExtent l="0" t="0" r="9525" b="0"/>
            <wp:docPr id="12" name="Рисунок 12" descr="https://gdkb-pichugina.ru/wp-content/uploads/2017/07/Trefilova-Nadezhda-Anatolevna-Zaveduyushhaya-polklinikoj-6-225x300.jpg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dkb-pichugina.ru/wp-content/uploads/2017/07/Trefilova-Nadezhda-Anatolevna-Zaveduyushhaya-polklinikoj-6-225x300.jpg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Заведующая Поликлиникой №6</w:t>
      </w:r>
    </w:p>
    <w:p w:rsidR="007D6E02" w:rsidRPr="007D6E02" w:rsidRDefault="007D6E02" w:rsidP="007D6E02">
      <w:pPr>
        <w:numPr>
          <w:ilvl w:val="0"/>
          <w:numId w:val="13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Трефилова Надежда Анатольевна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11" name="Рисунок 11" descr="https://gdkb-pichugina.ru/wp-content/uploads/2017/07/Gajnskaya-Anzhela-YUrevna-Zaveduyushhaya-poliklinikoj-7-225x300.jpg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dkb-pichugina.ru/wp-content/uploads/2017/07/Gajnskaya-Anzhela-YUrevna-Zaveduyushhaya-poliklinikoj-7-225x300.jpg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Заведующая Поликлиникой №7</w:t>
      </w:r>
    </w:p>
    <w:p w:rsidR="007D6E02" w:rsidRPr="007D6E02" w:rsidRDefault="007D6E02" w:rsidP="007D6E02">
      <w:pPr>
        <w:numPr>
          <w:ilvl w:val="0"/>
          <w:numId w:val="14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proofErr w:type="spellStart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Гайнская</w:t>
      </w:r>
      <w:proofErr w:type="spellEnd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 Анжела Юрьевна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43125" cy="2857500"/>
            <wp:effectExtent l="0" t="0" r="9525" b="0"/>
            <wp:docPr id="10" name="Рисунок 10" descr="https://gdkb-pichugina.ru/wp-content/uploads/2017/07/woman-225x300.jpg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dkb-pichugina.ru/wp-content/uploads/2017/07/woman-225x300.jpg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 xml:space="preserve">Заведующая </w:t>
      </w:r>
      <w:proofErr w:type="spellStart"/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Нефрологическим</w:t>
      </w:r>
      <w:proofErr w:type="spellEnd"/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 xml:space="preserve"> отделением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9" name="Рисунок 9" descr="https://gdkb-pichugina.ru/wp-content/uploads/2017/07/Vshivkov-Mihajl-Ivanovich-Zaveduyushhij-nevrologicheskim-otdeleniem-225x300.jpg">
              <a:hlinkClick xmlns:a="http://schemas.openxmlformats.org/drawingml/2006/main" r:id="rId3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dkb-pichugina.ru/wp-content/uploads/2017/07/Vshivkov-Mihajl-Ivanovich-Zaveduyushhij-nevrologicheskim-otdeleniem-225x300.jpg">
                      <a:hlinkClick r:id="rId3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Заведующий Неврологическим отделением</w:t>
      </w:r>
    </w:p>
    <w:p w:rsidR="007D6E02" w:rsidRPr="007D6E02" w:rsidRDefault="007D6E02" w:rsidP="007D6E02">
      <w:pPr>
        <w:numPr>
          <w:ilvl w:val="0"/>
          <w:numId w:val="15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Вшивков Михаил Иванович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43125" cy="2857500"/>
            <wp:effectExtent l="0" t="0" r="9525" b="0"/>
            <wp:docPr id="8" name="Рисунок 8" descr="https://gdkb-pichugina.ru/wp-content/uploads/2017/07/woman-225x300.jpg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dkb-pichugina.ru/wp-content/uploads/2017/07/woman-225x300.jpg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Заведующая Психоневрологическим отделением</w:t>
      </w:r>
    </w:p>
    <w:p w:rsidR="007D6E02" w:rsidRPr="007D6E02" w:rsidRDefault="007D6E02" w:rsidP="007D6E02">
      <w:pPr>
        <w:numPr>
          <w:ilvl w:val="0"/>
          <w:numId w:val="16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Григорьева Наталья Николаевна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7" name="Рисунок 7" descr="https://gdkb-pichugina.ru/wp-content/uploads/2017/07/Galimova-YUlya-Valentinovna-Zaveduyushhaya-Konsultativno-diagnosticheskim-otdeleniem-225x300.jpg">
              <a:hlinkClick xmlns:a="http://schemas.openxmlformats.org/drawingml/2006/main" r:id="rId3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dkb-pichugina.ru/wp-content/uploads/2017/07/Galimova-YUlya-Valentinovna-Zaveduyushhaya-Konsultativno-diagnosticheskim-otdeleniem-225x300.jpg">
                      <a:hlinkClick r:id="rId3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Заведующая Консультативно-диагностическим отделением</w:t>
      </w:r>
    </w:p>
    <w:p w:rsidR="007D6E02" w:rsidRPr="007D6E02" w:rsidRDefault="007D6E02" w:rsidP="007D6E02">
      <w:pPr>
        <w:numPr>
          <w:ilvl w:val="0"/>
          <w:numId w:val="17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proofErr w:type="spellStart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Галимова</w:t>
      </w:r>
      <w:proofErr w:type="spellEnd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 Юля Валентиновна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43125" cy="2857500"/>
            <wp:effectExtent l="0" t="0" r="9525" b="0"/>
            <wp:docPr id="6" name="Рисунок 6" descr="https://gdkb-pichugina.ru/wp-content/uploads/2017/07/Bobrova-Ekaterina-Nikolaevna-Zaveduyushhaya-otdeleniem-voststanovitelnoj-meditsiny-225x300.jpg">
              <a:hlinkClick xmlns:a="http://schemas.openxmlformats.org/drawingml/2006/main" r:id="rId4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dkb-pichugina.ru/wp-content/uploads/2017/07/Bobrova-Ekaterina-Nikolaevna-Zaveduyushhaya-otdeleniem-voststanovitelnoj-meditsiny-225x300.jpg">
                      <a:hlinkClick r:id="rId4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Заведующая отделением Восстановительной медицины</w:t>
      </w:r>
    </w:p>
    <w:p w:rsidR="007D6E02" w:rsidRPr="007D6E02" w:rsidRDefault="007D6E02" w:rsidP="007D6E02">
      <w:pPr>
        <w:numPr>
          <w:ilvl w:val="0"/>
          <w:numId w:val="18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Боброва Екатерина Николаевна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5" name="Рисунок 5" descr="https://gdkb-pichugina.ru/wp-content/uploads/2017/07/Titova-tatyana-Nikolaevna-Zaveduyushhaya-otdeleniem-organizatsii-meditsinskoj-pomashhi-detyam-v-obrazovatelnyh-ucherezhdeniyah-doshkolnoe-otdelenie-225x300.jpg">
              <a:hlinkClick xmlns:a="http://schemas.openxmlformats.org/drawingml/2006/main" r:id="rId4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gdkb-pichugina.ru/wp-content/uploads/2017/07/Titova-tatyana-Nikolaevna-Zaveduyushhaya-otdeleniem-organizatsii-meditsinskoj-pomashhi-detyam-v-obrazovatelnyh-ucherezhdeniyah-doshkolnoe-otdelenie-225x300.jpg">
                      <a:hlinkClick r:id="rId4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Заведующая отделением Организации медицинской помощи детям в образовательных учреждениях (дошкольное отделение)</w:t>
      </w:r>
    </w:p>
    <w:p w:rsidR="007D6E02" w:rsidRPr="007D6E02" w:rsidRDefault="007D6E02" w:rsidP="007D6E02">
      <w:pPr>
        <w:numPr>
          <w:ilvl w:val="0"/>
          <w:numId w:val="19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Титова Татьяна Николаевна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43125" cy="2857500"/>
            <wp:effectExtent l="0" t="0" r="9525" b="0"/>
            <wp:docPr id="4" name="Рисунок 4" descr="https://gdkb-pichugina.ru/wp-content/uploads/2017/07/Selivanova-Elena-Nikolaevna-Zaveduyushhaya-otdeleniem-mediko-sotsialnoj-pomoshhi-detyam-i-podroskam-Sredlovskogo-rajona-g.-Permi-225x300.jpg">
              <a:hlinkClick xmlns:a="http://schemas.openxmlformats.org/drawingml/2006/main" r:id="rId4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gdkb-pichugina.ru/wp-content/uploads/2017/07/Selivanova-Elena-Nikolaevna-Zaveduyushhaya-otdeleniem-mediko-sotsialnoj-pomoshhi-detyam-i-podroskam-Sredlovskogo-rajona-g.-Permi-225x300.jpg">
                      <a:hlinkClick r:id="rId4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 xml:space="preserve">Заведующая отделением медико-социальной помощи детям и подросткам Свердловского района </w:t>
      </w:r>
      <w:proofErr w:type="spellStart"/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г.Перми</w:t>
      </w:r>
      <w:proofErr w:type="spellEnd"/>
    </w:p>
    <w:p w:rsidR="007D6E02" w:rsidRPr="007D6E02" w:rsidRDefault="007D6E02" w:rsidP="007D6E02">
      <w:pPr>
        <w:numPr>
          <w:ilvl w:val="0"/>
          <w:numId w:val="20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Селиванова Елена Николаевна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3" name="Рисунок 3" descr="https://gdkb-pichugina.ru/wp-content/uploads/2017/07/Harajkina-Irina-Valerevna-Vrach-psihiatr-detskij-1-225x300.jpg">
              <a:hlinkClick xmlns:a="http://schemas.openxmlformats.org/drawingml/2006/main" r:id="rId4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dkb-pichugina.ru/wp-content/uploads/2017/07/Harajkina-Irina-Valerevna-Vrach-psihiatr-detskij-1-225x300.jpg">
                      <a:hlinkClick r:id="rId4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Врач психиатр детский краевого центра для детей и подростков по оказанию специализированной помощи с кризисными состояниями и суицидальным поведением</w:t>
      </w:r>
    </w:p>
    <w:p w:rsidR="007D6E02" w:rsidRPr="007D6E02" w:rsidRDefault="007D6E02" w:rsidP="007D6E02">
      <w:pPr>
        <w:numPr>
          <w:ilvl w:val="0"/>
          <w:numId w:val="21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proofErr w:type="spellStart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Харайкина</w:t>
      </w:r>
      <w:proofErr w:type="spellEnd"/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 Ирина Валерьевна</w:t>
      </w:r>
    </w:p>
    <w:p w:rsidR="007D6E02" w:rsidRPr="007D6E02" w:rsidRDefault="007D6E02" w:rsidP="007D6E02">
      <w:pPr>
        <w:shd w:val="clear" w:color="auto" w:fill="F9FBFC"/>
        <w:spacing w:line="0" w:lineRule="auto"/>
        <w:textAlignment w:val="top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666368"/>
          <w:sz w:val="24"/>
          <w:szCs w:val="24"/>
          <w:lang w:eastAsia="ru-RU"/>
        </w:rPr>
        <w:lastRenderedPageBreak/>
        <w:drawing>
          <wp:inline distT="0" distB="0" distL="0" distR="0">
            <wp:extent cx="2143125" cy="2857500"/>
            <wp:effectExtent l="0" t="0" r="9525" b="0"/>
            <wp:docPr id="2" name="Рисунок 2" descr="https://gdkb-pichugina.ru/wp-content/uploads/2017/07/woman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gdkb-pichugina.ru/wp-content/uploads/2017/07/woman-225x30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Заведующая Педиатрическим отделением</w:t>
      </w:r>
    </w:p>
    <w:p w:rsidR="007D6E02" w:rsidRPr="007D6E02" w:rsidRDefault="007D6E02" w:rsidP="007D6E02">
      <w:pPr>
        <w:numPr>
          <w:ilvl w:val="0"/>
          <w:numId w:val="22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Волкова Светлана Владимировна</w:t>
      </w:r>
    </w:p>
    <w:p w:rsidR="007D6E02" w:rsidRPr="007D6E02" w:rsidRDefault="007D6E02" w:rsidP="007D6E02">
      <w:pPr>
        <w:shd w:val="clear" w:color="auto" w:fill="F9FBFC"/>
        <w:spacing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noProof/>
          <w:color w:val="EC32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1" name="Рисунок 1" descr="Заведующая отделением Организации медицинской помощи детям в образовательных учреждениях (школьное отделение) Беседина Елена Михайловна">
              <a:hlinkClick xmlns:a="http://schemas.openxmlformats.org/drawingml/2006/main" r:id="rId4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аведующая отделением Организации медицинской помощи детям в образовательных учреждениях (школьное отделение) Беседина Елена Михайловна">
                      <a:hlinkClick r:id="rId4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2" w:rsidRPr="007D6E02" w:rsidRDefault="007D6E02" w:rsidP="007D6E02">
      <w:pPr>
        <w:shd w:val="clear" w:color="auto" w:fill="F9FBFC"/>
        <w:spacing w:line="375" w:lineRule="atLeast"/>
        <w:outlineLvl w:val="3"/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296839"/>
          <w:sz w:val="29"/>
          <w:szCs w:val="29"/>
          <w:lang w:eastAsia="ru-RU"/>
        </w:rPr>
        <w:t>Заведующая отделением Организации медицинской помощи детям в образовательных учреждениях (школьное отделение)</w:t>
      </w:r>
    </w:p>
    <w:p w:rsidR="007D6E02" w:rsidRPr="007D6E02" w:rsidRDefault="007D6E02" w:rsidP="007D6E02">
      <w:pPr>
        <w:numPr>
          <w:ilvl w:val="0"/>
          <w:numId w:val="23"/>
        </w:numPr>
        <w:shd w:val="clear" w:color="auto" w:fill="F9FBFC"/>
        <w:spacing w:line="240" w:lineRule="auto"/>
        <w:ind w:left="-225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7D6E02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Беседина Елена Михайловна</w:t>
      </w:r>
    </w:p>
    <w:p w:rsidR="00F20888" w:rsidRDefault="00F20888">
      <w:bookmarkStart w:id="0" w:name="_GoBack"/>
      <w:bookmarkEnd w:id="0"/>
    </w:p>
    <w:sectPr w:rsidR="00F2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922"/>
    <w:multiLevelType w:val="multilevel"/>
    <w:tmpl w:val="C4E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125AE"/>
    <w:multiLevelType w:val="multilevel"/>
    <w:tmpl w:val="9726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26EEE"/>
    <w:multiLevelType w:val="multilevel"/>
    <w:tmpl w:val="F1CC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B63C0"/>
    <w:multiLevelType w:val="multilevel"/>
    <w:tmpl w:val="2E3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F26509"/>
    <w:multiLevelType w:val="multilevel"/>
    <w:tmpl w:val="BDD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A5757"/>
    <w:multiLevelType w:val="multilevel"/>
    <w:tmpl w:val="CC70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9A5978"/>
    <w:multiLevelType w:val="multilevel"/>
    <w:tmpl w:val="3D2E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0C56D8"/>
    <w:multiLevelType w:val="multilevel"/>
    <w:tmpl w:val="C4B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CA136F"/>
    <w:multiLevelType w:val="multilevel"/>
    <w:tmpl w:val="6F10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BD05F7"/>
    <w:multiLevelType w:val="multilevel"/>
    <w:tmpl w:val="F6A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A30400"/>
    <w:multiLevelType w:val="multilevel"/>
    <w:tmpl w:val="6AC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511932"/>
    <w:multiLevelType w:val="multilevel"/>
    <w:tmpl w:val="A574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6E3D0B"/>
    <w:multiLevelType w:val="multilevel"/>
    <w:tmpl w:val="05C0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CA43DD"/>
    <w:multiLevelType w:val="multilevel"/>
    <w:tmpl w:val="80C2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A34BB3"/>
    <w:multiLevelType w:val="multilevel"/>
    <w:tmpl w:val="99FA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987F03"/>
    <w:multiLevelType w:val="multilevel"/>
    <w:tmpl w:val="F46C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6E0577"/>
    <w:multiLevelType w:val="multilevel"/>
    <w:tmpl w:val="9A02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CF1D9E"/>
    <w:multiLevelType w:val="multilevel"/>
    <w:tmpl w:val="F15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48205C"/>
    <w:multiLevelType w:val="multilevel"/>
    <w:tmpl w:val="4FFC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A00BE2"/>
    <w:multiLevelType w:val="multilevel"/>
    <w:tmpl w:val="40F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B64589"/>
    <w:multiLevelType w:val="multilevel"/>
    <w:tmpl w:val="9238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6263B0"/>
    <w:multiLevelType w:val="multilevel"/>
    <w:tmpl w:val="4F38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C139B6"/>
    <w:multiLevelType w:val="multilevel"/>
    <w:tmpl w:val="89D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18"/>
  </w:num>
  <w:num w:numId="5">
    <w:abstractNumId w:val="14"/>
  </w:num>
  <w:num w:numId="6">
    <w:abstractNumId w:val="4"/>
  </w:num>
  <w:num w:numId="7">
    <w:abstractNumId w:val="19"/>
  </w:num>
  <w:num w:numId="8">
    <w:abstractNumId w:val="13"/>
  </w:num>
  <w:num w:numId="9">
    <w:abstractNumId w:val="8"/>
  </w:num>
  <w:num w:numId="10">
    <w:abstractNumId w:val="16"/>
  </w:num>
  <w:num w:numId="11">
    <w:abstractNumId w:val="1"/>
  </w:num>
  <w:num w:numId="12">
    <w:abstractNumId w:val="17"/>
  </w:num>
  <w:num w:numId="13">
    <w:abstractNumId w:val="3"/>
  </w:num>
  <w:num w:numId="14">
    <w:abstractNumId w:val="20"/>
  </w:num>
  <w:num w:numId="15">
    <w:abstractNumId w:val="11"/>
  </w:num>
  <w:num w:numId="16">
    <w:abstractNumId w:val="12"/>
  </w:num>
  <w:num w:numId="17">
    <w:abstractNumId w:val="7"/>
  </w:num>
  <w:num w:numId="18">
    <w:abstractNumId w:val="5"/>
  </w:num>
  <w:num w:numId="19">
    <w:abstractNumId w:val="9"/>
  </w:num>
  <w:num w:numId="20">
    <w:abstractNumId w:val="6"/>
  </w:num>
  <w:num w:numId="21">
    <w:abstractNumId w:val="0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14"/>
    <w:rsid w:val="007D6E02"/>
    <w:rsid w:val="00916814"/>
    <w:rsid w:val="00F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3BCDE-0678-4540-98CC-1624404F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6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6E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6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6E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6E02"/>
    <w:rPr>
      <w:color w:val="0000FF"/>
      <w:u w:val="single"/>
    </w:rPr>
  </w:style>
  <w:style w:type="character" w:styleId="a4">
    <w:name w:val="Strong"/>
    <w:basedOn w:val="a0"/>
    <w:uiPriority w:val="22"/>
    <w:qFormat/>
    <w:rsid w:val="007D6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45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7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047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682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38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92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7360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41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43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2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788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428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58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70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3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60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1400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0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29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2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72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0438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096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01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911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779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038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5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2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79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298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53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64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001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6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451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31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9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94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75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08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4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51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35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6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687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496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192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316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303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5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38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824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88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73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80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9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0299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053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98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65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674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4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4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477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2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60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31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98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022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806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754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6360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73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38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981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38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53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466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419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671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9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74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498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33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9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8615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9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16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306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84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059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49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56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251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9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48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84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6247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gdkb-pichugina.ru/wp-content/uploads/2017/07/Boyarshinova-Natalya-Vladimirovna-Zaveduyushhaya-Poliklinikov-1.jpg" TargetMode="External"/><Relationship Id="rId26" Type="http://schemas.openxmlformats.org/officeDocument/2006/relationships/hyperlink" Target="https://gdkb-pichugina.ru/wp-content/uploads/2017/07/Trutneva-Irina-Anatolevna-Zaveduyushhaya-poliklinikoj-4.jpg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s://gdkb-pichugina.ru/wp-content/uploads/2017/07/woman.jpg" TargetMode="External"/><Relationship Id="rId42" Type="http://schemas.openxmlformats.org/officeDocument/2006/relationships/hyperlink" Target="https://gdkb-pichugina.ru/wp-content/uploads/2017/07/Titova-tatyana-Nikolaevna-Zaveduyushhaya-otdeleniem-organizatsii-meditsinskoj-pomashhi-detyam-v-obrazovatelnyh-ucherezhdeniyah-doshkolnoe-otdelenie.jpg" TargetMode="External"/><Relationship Id="rId47" Type="http://schemas.openxmlformats.org/officeDocument/2006/relationships/image" Target="media/image21.jpeg"/><Relationship Id="rId50" Type="http://schemas.openxmlformats.org/officeDocument/2006/relationships/fontTable" Target="fontTable.xml"/><Relationship Id="rId7" Type="http://schemas.openxmlformats.org/officeDocument/2006/relationships/hyperlink" Target="mailto:contact@gdkb-pichugina.ru" TargetMode="External"/><Relationship Id="rId12" Type="http://schemas.openxmlformats.org/officeDocument/2006/relationships/hyperlink" Target="https://gdkb-pichugina.ru/wp-content/uploads/2017/07/Smiirnova-Svetlana-Leonidovna-Zamestitel-glavnogo-vracha-po-kontrolyu-kachestva-meditsinskoj-pomoshhi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gdkb-pichugina.ru/wp-content/uploads/2017/07/Galimova-YUlya-Valentinovna-Zaveduyushhaya-Konsultativno-diagnosticheskim-otdeleniem.jpg" TargetMode="External"/><Relationship Id="rId46" Type="http://schemas.openxmlformats.org/officeDocument/2006/relationships/hyperlink" Target="https://gdkb-pichugina.ru/wp-content/uploads/2017/07/Harajkina-Irina-Valerevna-Vrach-psihiatr-detskij-1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gdkb-pichugina.ru/wp-content/uploads/2017/07/Politova-L.F..jpg" TargetMode="External"/><Relationship Id="rId20" Type="http://schemas.openxmlformats.org/officeDocument/2006/relationships/hyperlink" Target="https://gdkb-pichugina.ru/wp-content/uploads/2017/07/Bazhina-N.I.-zaveduyushhaya-poliklinikoj-1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gdkb-pichugina.ru/wp-content/uploads/2017/07/Luzenina-L.G.zaveduyushhaya-poliklinikoj-3.jpg" TargetMode="External"/><Relationship Id="rId32" Type="http://schemas.openxmlformats.org/officeDocument/2006/relationships/hyperlink" Target="https://gdkb-pichugina.ru/wp-content/uploads/2017/07/Gajnskaya-Anzhela-YUrevna-Zaveduyushhaya-poliklinikoj-7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gdkb-pichugina.ru/wp-content/uploads/2017/07/Bobrova-Ekaterina-Nikolaevna-Zaveduyushhaya-otdeleniem-voststanovitelnoj-meditsiny.jpg" TargetMode="External"/><Relationship Id="rId45" Type="http://schemas.openxmlformats.org/officeDocument/2006/relationships/image" Target="media/image20.jpeg"/><Relationship Id="rId5" Type="http://schemas.openxmlformats.org/officeDocument/2006/relationships/hyperlink" Target="https://gdkb-pichugina.ru/wp-content/uploads/2017/07/Bondar-Dmitrij-Aleksandrovich-glavnyj-vrach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gdkb-pichugina.ru/wp-content/uploads/2017/07/SHerstneva-Luiza-Kobetdinovna-Zaveduyushhaya-poliklinikoj-5.jpg" TargetMode="External"/><Relationship Id="rId36" Type="http://schemas.openxmlformats.org/officeDocument/2006/relationships/hyperlink" Target="https://gdkb-pichugina.ru/wp-content/uploads/2017/07/Vshivkov-Mihajl-Ivanovich-Zaveduyushhij-nevrologicheskim-otdeleniem.jpg" TargetMode="External"/><Relationship Id="rId49" Type="http://schemas.openxmlformats.org/officeDocument/2006/relationships/image" Target="media/image22.jpeg"/><Relationship Id="rId10" Type="http://schemas.openxmlformats.org/officeDocument/2006/relationships/hyperlink" Target="https://gdkb-pichugina.ru/wp-content/uploads/2017/07/Hakimova-Natalya-Artemovna-Zamestitel-Glavnogo-vracha-po-ekspertize-vremennoj-netrudosposobnosti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gdkb-pichugina.ru/wp-content/uploads/2017/07/Selivanova-Elena-Nikolaevna-Zaveduyushhaya-otdeleniem-mediko-sotsialnoj-pomoshhi-detyam-i-podroskam-Sredlovskogo-rajona-g.-Perm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gdkb-pichugina.ru/wp-content/uploads/2017/07/YArkova-Olga-Nikolaevna-Glavnaya-med.jpg" TargetMode="External"/><Relationship Id="rId22" Type="http://schemas.openxmlformats.org/officeDocument/2006/relationships/hyperlink" Target="https://gdkb-pichugina.ru/wp-content/uploads/2017/07/Prokosheva-Mariya-Nikolavena-Zaveduyushhaya-poliklinikoj-2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gdkb-pichugina.ru/wp-content/uploads/2017/07/Trefilova-Nadezhda-Anatolevna-Zaveduyushhaya-polklinikoj-6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gdkb-pichugina.ru/wp-content/uploads/2017/07/Besedina-E.M.-zaveduyushhaya-shkolnym-otdeleniem.jpg" TargetMode="External"/><Relationship Id="rId8" Type="http://schemas.openxmlformats.org/officeDocument/2006/relationships/hyperlink" Target="https://gdkb-pichugina.ru/wp-content/uploads/2017/07/Emeleva-Lyudmila-Nikolaevna-Zamestitel-glavnogo-vracha-po-meditsinskoj-chasti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2019-11-06T11:37:00Z</dcterms:created>
  <dcterms:modified xsi:type="dcterms:W3CDTF">2019-11-06T11:37:00Z</dcterms:modified>
</cp:coreProperties>
</file>