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5C" w:rsidRPr="00DF725C" w:rsidRDefault="00DF725C" w:rsidP="00DF725C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45"/>
          <w:szCs w:val="45"/>
          <w:lang w:eastAsia="ru-RU"/>
        </w:rPr>
      </w:pPr>
      <w:r w:rsidRPr="00DF725C">
        <w:rPr>
          <w:rFonts w:ascii="Times New Roman" w:eastAsia="Times New Roman" w:hAnsi="Times New Roman" w:cs="Times New Roman"/>
          <w:color w:val="003399"/>
          <w:kern w:val="36"/>
          <w:sz w:val="45"/>
          <w:szCs w:val="45"/>
          <w:lang w:eastAsia="ru-RU"/>
        </w:rPr>
        <w:t>Консультативно-диагностический центр для детского населения г. Клин</w:t>
      </w:r>
    </w:p>
    <w:p w:rsidR="00DF725C" w:rsidRPr="00DF725C" w:rsidRDefault="00DF725C" w:rsidP="00DF72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Консультативно-диагностический центр (КДЦ) создан для оказания специализированной консультативно-диагностической помощи в амбулаторно-поликлинических условиях на базе ГБУЗ МО «Клинская детская городская больница» и является его структурным подразделением.</w:t>
      </w:r>
    </w:p>
    <w:p w:rsidR="00DF725C" w:rsidRPr="00DF725C" w:rsidRDefault="00DF725C" w:rsidP="00DF72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КДЦ организуется в целях обеспечения консультативно-диагностической помощью детского населения Медицинского округа № 7</w:t>
      </w:r>
    </w:p>
    <w:p w:rsidR="00DF725C" w:rsidRPr="00DF725C" w:rsidRDefault="00DF725C" w:rsidP="00DF72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КДЦ оказывается консультативно-диагностическая помощь по специальностям: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Врач-рентгенолог рентгеновского кабинета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Врач-ультразвуковой диагностики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 функциональной диагностики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Врач-лабораторной диагностики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Врач-пульмонолог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Врач-гастроэнтеролог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Врач-невролог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Врач-детский уролог-</w:t>
      </w:r>
      <w:proofErr w:type="spellStart"/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андролог</w:t>
      </w:r>
      <w:proofErr w:type="spellEnd"/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Врач-детский хирург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Врач-травматолог-ортопед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Врач-акушер-гинеколог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Врач-детский кардиолог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Врач-инфекционист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Врач-офтальмолог</w:t>
      </w:r>
    </w:p>
    <w:p w:rsidR="00DF725C" w:rsidRPr="00DF725C" w:rsidRDefault="00DF725C" w:rsidP="00DF7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Врач-</w:t>
      </w:r>
      <w:proofErr w:type="spellStart"/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оториноларинголог</w:t>
      </w:r>
      <w:proofErr w:type="spellEnd"/>
    </w:p>
    <w:p w:rsidR="00DF725C" w:rsidRPr="00DF725C" w:rsidRDefault="00DF725C" w:rsidP="00DF72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Прием пациентов осуществляется по записи в соответствии с расписанием работы специалистов детской поликлиники.</w:t>
      </w:r>
    </w:p>
    <w:p w:rsidR="00DF725C" w:rsidRPr="00DF725C" w:rsidRDefault="00DF725C" w:rsidP="00DF72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Иногородние пациенты записываются на прием при наличии направления от специалистов по месту жительства по тел. 8-49624-3-11-11</w:t>
      </w:r>
    </w:p>
    <w:p w:rsidR="00DF725C" w:rsidRPr="00DF725C" w:rsidRDefault="00DF725C" w:rsidP="00DF72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Пациент, направленный на консультацию в КДЦ, должен при себе иметь:</w:t>
      </w:r>
    </w:p>
    <w:p w:rsidR="00DF725C" w:rsidRPr="00DF725C" w:rsidRDefault="00DF725C" w:rsidP="00DF7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паспорт</w:t>
      </w:r>
    </w:p>
    <w:p w:rsidR="00DF725C" w:rsidRPr="00DF725C" w:rsidRDefault="00DF725C" w:rsidP="00DF7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страховой полис ОМС</w:t>
      </w:r>
    </w:p>
    <w:p w:rsidR="00DF725C" w:rsidRPr="00DF725C" w:rsidRDefault="00DF725C" w:rsidP="00DF72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725C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 поликлинике имеется все необходимое медицинское оборудование для полноценного обследования детей и подростков.</w:t>
      </w:r>
    </w:p>
    <w:p w:rsidR="000E56E7" w:rsidRDefault="000E56E7">
      <w:bookmarkStart w:id="0" w:name="_GoBack"/>
      <w:bookmarkEnd w:id="0"/>
    </w:p>
    <w:sectPr w:rsidR="000E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39E"/>
    <w:multiLevelType w:val="multilevel"/>
    <w:tmpl w:val="3C8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702FA"/>
    <w:multiLevelType w:val="multilevel"/>
    <w:tmpl w:val="B1E2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20"/>
    <w:rsid w:val="000E56E7"/>
    <w:rsid w:val="005E0020"/>
    <w:rsid w:val="00D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F0073-AC4C-46E3-A847-862491D9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2019-11-05T09:50:00Z</dcterms:created>
  <dcterms:modified xsi:type="dcterms:W3CDTF">2019-11-05T09:50:00Z</dcterms:modified>
</cp:coreProperties>
</file>