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C8" w:rsidRPr="00270CC8" w:rsidRDefault="00270CC8" w:rsidP="00270C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B0F9C"/>
          <w:sz w:val="36"/>
          <w:szCs w:val="36"/>
          <w:lang w:eastAsia="ru-RU"/>
        </w:rPr>
      </w:pPr>
      <w:r w:rsidRPr="00270CC8">
        <w:rPr>
          <w:rFonts w:ascii="Arial" w:eastAsia="Times New Roman" w:hAnsi="Arial" w:cs="Arial"/>
          <w:color w:val="0000FF"/>
          <w:sz w:val="36"/>
          <w:szCs w:val="36"/>
          <w:lang w:eastAsia="ru-RU"/>
        </w:rPr>
        <w:t>Учреждение  предоставляет следующие виды платных услуг: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11" name="Рисунок 11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Медицинские комиссии для моряков с выдачей международных сертификатов для работы на морских и речных судах;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10" name="Рисунок 10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водолазов;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Предварительный (периодический) медицинский осмотр, работающих во вредных и опасных условиях труда , без вредных факторов;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декретированного контингента;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Медицинский осмотр кандидатов в водители и водителей транспортных средств всех категорий;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Медицинское освидетельствование граждан для выдачи лицензии на право приобретения, ношения и использования оружия;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государственных служащих;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(форма 086/у);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для трудоустройства;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для усыновления;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Медицинская комиссия для смены гражданства (вид на жительство);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медицинские комиссии проводятся с надлежащим оформлением документов и выдачей сертификатов.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Заключение выдаёт врач-профпатолог.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Наличие всех необходимых разрешительных документов.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Все справки являются официальными.</w:t>
      </w:r>
    </w:p>
    <w:p w:rsidR="00270CC8" w:rsidRPr="00270CC8" w:rsidRDefault="00270CC8" w:rsidP="00270C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 нас имеется полный спектр лицензированных медицинских услуг, необходимых для проведения медицинских осмотров, экспертизы профпригодности, медкомиссии плавсостава.</w:t>
      </w:r>
    </w:p>
    <w:p w:rsidR="00C95CA9" w:rsidRDefault="00C95CA9">
      <w:bookmarkStart w:id="0" w:name="_GoBack"/>
      <w:bookmarkEnd w:id="0"/>
    </w:p>
    <w:sectPr w:rsidR="00C9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F"/>
    <w:rsid w:val="00270CC8"/>
    <w:rsid w:val="00B36AEF"/>
    <w:rsid w:val="00C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5451-CE0E-4B1F-8788-FC67D73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2021-04-16T11:50:00Z</dcterms:created>
  <dcterms:modified xsi:type="dcterms:W3CDTF">2021-04-16T11:51:00Z</dcterms:modified>
</cp:coreProperties>
</file>