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4CB1" w14:textId="77777777" w:rsidR="007F54A2" w:rsidRPr="007F54A2" w:rsidRDefault="007F54A2" w:rsidP="007F54A2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3399"/>
          <w:sz w:val="27"/>
          <w:szCs w:val="27"/>
          <w:lang w:eastAsia="ru-RU"/>
        </w:rPr>
      </w:pPr>
      <w:r w:rsidRPr="007F54A2">
        <w:rPr>
          <w:rFonts w:ascii="Arial" w:eastAsia="Times New Roman" w:hAnsi="Arial" w:cs="Arial"/>
          <w:color w:val="003399"/>
          <w:sz w:val="27"/>
          <w:szCs w:val="27"/>
          <w:lang w:eastAsia="ru-RU"/>
        </w:rPr>
        <w:t>Внеочередная помощь</w:t>
      </w:r>
    </w:p>
    <w:p w14:paraId="3593DCAC" w14:textId="77777777" w:rsidR="007F54A2" w:rsidRPr="007F54A2" w:rsidRDefault="007F54A2" w:rsidP="007F54A2">
      <w:pPr>
        <w:shd w:val="clear" w:color="auto" w:fill="FFFFFF"/>
        <w:spacing w:after="225" w:line="240" w:lineRule="auto"/>
        <w:ind w:firstLine="150"/>
        <w:outlineLvl w:val="3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7F54A2">
        <w:rPr>
          <w:rFonts w:ascii="Arial" w:eastAsia="Times New Roman" w:hAnsi="Arial" w:cs="Arial"/>
          <w:smallCaps/>
          <w:color w:val="003399"/>
          <w:sz w:val="24"/>
          <w:szCs w:val="24"/>
          <w:lang w:eastAsia="ru-RU"/>
        </w:rPr>
        <w:t>4. ПОРЯДОК РЕАЛИЗАЦИИ УСТАНОВЛЕННОГО ЗАКОНОДАТЕЛЬСТВОМ РОССИЙСКОЙ ФЕДЕРАЦИИ ПРАВА ВНЕОЧЕРЕДНОГО ОКАЗАНИЯ МЕДИЦИНСКОЙ ПОМОЩИ ОТДЕЛЬНЫМ КАТЕГОРИЯМ ГРАЖДАН В МЕДИЦИНСКИХ ОРГАНИЗАЦИЯХ, НАХОДЯЩИХСЯ НА ТЕРРИТОРИИ </w:t>
      </w:r>
      <w:r w:rsidRPr="007F54A2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ЗАБАЙКАЛЬСКОГО КРАЯ</w:t>
      </w:r>
    </w:p>
    <w:p w14:paraId="04857912" w14:textId="77777777" w:rsidR="007F54A2" w:rsidRPr="007F54A2" w:rsidRDefault="007F54A2" w:rsidP="007F54A2">
      <w:pPr>
        <w:shd w:val="clear" w:color="auto" w:fill="FFFFFF"/>
        <w:spacing w:after="225" w:line="240" w:lineRule="auto"/>
        <w:ind w:firstLine="540"/>
        <w:jc w:val="both"/>
        <w:outlineLvl w:val="3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7F54A2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71. Право внеочередного оказания медицинской помощи по Территориальной программе в медицинских организациях, находящихся в ведении Министерства здравоохранения Забайкальского края, имеют отдельные категории граждан, предусмотренные статьями 14 - 19 и 21 Федерального закона от 12 января 1995 года N 5-ФЗ "О ветеранах" и инвалиды 1 и 2 групп в соответствии с разделом 3 "Порядок и условия предоставления медицинской помощи, в том числе сроки ожидания медицинской помощи, оказываемой в плановом порядке" Территориальной программы.</w:t>
      </w:r>
    </w:p>
    <w:p w14:paraId="0F825F10" w14:textId="77777777" w:rsidR="007F54A2" w:rsidRPr="007F54A2" w:rsidRDefault="007F54A2" w:rsidP="007F54A2">
      <w:pPr>
        <w:shd w:val="clear" w:color="auto" w:fill="FFFFFF"/>
        <w:spacing w:after="225" w:line="240" w:lineRule="auto"/>
        <w:ind w:firstLine="540"/>
        <w:jc w:val="both"/>
        <w:outlineLvl w:val="3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7F54A2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Основанием для внеочередного оказания медицинской помощи в медицинских организациях, находящихся в ведении Министерства здравоохранения Забайкальского края, отдельным категориям граждан, предусмотренным статьями 14 - 19 и 21 Федерального закона от 12 января 1995 года N 5-ФЗ "О ветеранах", является предъявление удостоверения единого образца, установленного федеральным законодательством, а инвалидам 1 и 2 групп - предъявление справки, подтверждающей факт установления инвалидности.</w:t>
      </w:r>
    </w:p>
    <w:p w14:paraId="1785B325" w14:textId="77777777" w:rsidR="007F54A2" w:rsidRPr="007F54A2" w:rsidRDefault="007F54A2" w:rsidP="007F54A2">
      <w:pPr>
        <w:shd w:val="clear" w:color="auto" w:fill="FFFFFF"/>
        <w:spacing w:after="225" w:line="240" w:lineRule="auto"/>
        <w:ind w:firstLine="540"/>
        <w:jc w:val="both"/>
        <w:outlineLvl w:val="3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7F54A2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Для внеочередного оказания специализированной медицинской помощи в медицинских организациях, находящихся в ведении Министерства здравоохранения Забайкальского края, указанные категории граждан дополнительно предъявляют направление, выданное медицинской организацией, оказавшей первичную медико-санитарную помощь в амбулаторных условиях.</w:t>
      </w:r>
    </w:p>
    <w:p w14:paraId="7F364D1B" w14:textId="77777777" w:rsidR="007F54A2" w:rsidRPr="007F54A2" w:rsidRDefault="007F54A2" w:rsidP="007F54A2">
      <w:pPr>
        <w:shd w:val="clear" w:color="auto" w:fill="FFFFFF"/>
        <w:spacing w:after="225" w:line="240" w:lineRule="auto"/>
        <w:ind w:firstLine="540"/>
        <w:jc w:val="both"/>
        <w:outlineLvl w:val="3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7F54A2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Для внеочередного оказания высокотехнологичной медицинской помощи в медицинских организациях, находящихся в ведении Министерства здравоохранения Забайкальского края, указанные категории граждан дополнительно предъявляют направление краевой комиссии по направлению больных на оказание высокотехнологичной медицинской помощи Министерства здравоохранения Забайкальского края.</w:t>
      </w:r>
    </w:p>
    <w:p w14:paraId="61390DA0" w14:textId="77777777" w:rsidR="007F54A2" w:rsidRPr="007F54A2" w:rsidRDefault="007F54A2" w:rsidP="007F54A2">
      <w:pPr>
        <w:shd w:val="clear" w:color="auto" w:fill="FFFFFF"/>
        <w:spacing w:after="225" w:line="240" w:lineRule="auto"/>
        <w:ind w:firstLine="150"/>
        <w:outlineLvl w:val="3"/>
        <w:rPr>
          <w:rFonts w:ascii="Arial" w:eastAsia="Times New Roman" w:hAnsi="Arial" w:cs="Arial"/>
          <w:color w:val="003399"/>
          <w:sz w:val="24"/>
          <w:szCs w:val="24"/>
          <w:lang w:eastAsia="ru-RU"/>
        </w:rPr>
      </w:pPr>
      <w:r w:rsidRPr="007F54A2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       В медицинских организациях (в том числе в госпиталях ветеранов войн), подведомственных федеральным органам исполнительной власти и государственным академиям наук, внеочередное оказание медицинской помощи отдельным категориям граждан, предусмотренным </w:t>
      </w:r>
      <w:r w:rsidRPr="007F54A2">
        <w:rPr>
          <w:rFonts w:ascii="Arial" w:eastAsia="Times New Roman" w:hAnsi="Arial" w:cs="Arial"/>
          <w:color w:val="003399"/>
          <w:sz w:val="28"/>
          <w:szCs w:val="28"/>
          <w:lang w:eastAsia="ru-RU"/>
        </w:rPr>
        <w:t>статьями 14 - 19 и 21</w:t>
      </w:r>
      <w:r w:rsidRPr="007F54A2">
        <w:rPr>
          <w:rFonts w:ascii="Arial" w:eastAsia="Times New Roman" w:hAnsi="Arial" w:cs="Arial"/>
          <w:color w:val="003399"/>
          <w:sz w:val="24"/>
          <w:szCs w:val="24"/>
          <w:lang w:eastAsia="ru-RU"/>
        </w:rPr>
        <w:t> Федерального закона от 12 января 1995 года N 5-ФЗ "О ветеранах", осуществляется в порядке, установленном постановлением Правительства Российской Федерации.</w:t>
      </w:r>
    </w:p>
    <w:p w14:paraId="5361031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8C"/>
    <w:rsid w:val="00117239"/>
    <w:rsid w:val="007F54A2"/>
    <w:rsid w:val="00870087"/>
    <w:rsid w:val="00C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DE76-D087-4241-B58A-3F4C21F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7F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2019-08-07T09:21:00Z</dcterms:created>
  <dcterms:modified xsi:type="dcterms:W3CDTF">2019-08-07T09:21:00Z</dcterms:modified>
</cp:coreProperties>
</file>