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FC" w:rsidRDefault="00C124FC" w:rsidP="00C124FC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II. Перечень видов, форм и условий предоставления медицинской помощи,</w:t>
      </w:r>
      <w:r>
        <w:rPr>
          <w:rFonts w:ascii="Open Sans" w:hAnsi="Open Sans"/>
          <w:color w:val="7D7D7D"/>
        </w:rPr>
        <w:br/>
        <w:t>оказание которой осуществляется бесплатно</w:t>
      </w:r>
      <w:r>
        <w:rPr>
          <w:rFonts w:ascii="Open Sans" w:hAnsi="Open Sans"/>
          <w:color w:val="7D7D7D"/>
        </w:rPr>
        <w:br/>
        <w:t>(</w:t>
      </w:r>
      <w:r>
        <w:rPr>
          <w:rStyle w:val="a4"/>
          <w:rFonts w:ascii="Open Sans" w:hAnsi="Open Sans"/>
          <w:color w:val="7D7D7D"/>
        </w:rPr>
        <w:t>раздел в ред. постановления Правительства области</w:t>
      </w:r>
      <w:r>
        <w:rPr>
          <w:rFonts w:ascii="Open Sans" w:hAnsi="Open Sans"/>
          <w:color w:val="7D7D7D"/>
        </w:rPr>
        <w:t> </w:t>
      </w:r>
      <w:hyperlink r:id="rId4" w:history="1">
        <w:r>
          <w:rPr>
            <w:rStyle w:val="a5"/>
            <w:rFonts w:ascii="Open Sans" w:hAnsi="Open Sans"/>
            <w:color w:val="0C7FCF"/>
          </w:rPr>
          <w:t>от 07.06.2019 № 354</w:t>
        </w:r>
      </w:hyperlink>
      <w:r>
        <w:rPr>
          <w:rFonts w:ascii="Open Sans" w:hAnsi="Open Sans"/>
          <w:color w:val="7D7D7D"/>
        </w:rPr>
        <w:t> </w:t>
      </w:r>
      <w:r>
        <w:rPr>
          <w:rStyle w:val="a4"/>
          <w:rFonts w:ascii="Open Sans" w:hAnsi="Open Sans"/>
          <w:color w:val="7D7D7D"/>
        </w:rPr>
        <w:t>- см.</w:t>
      </w:r>
      <w:r>
        <w:rPr>
          <w:rFonts w:ascii="Open Sans" w:hAnsi="Open Sans"/>
          <w:color w:val="7D7D7D"/>
        </w:rPr>
        <w:t> </w:t>
      </w:r>
      <w:hyperlink r:id="rId5" w:history="1">
        <w:r>
          <w:rPr>
            <w:rStyle w:val="a5"/>
            <w:rFonts w:ascii="Open Sans" w:hAnsi="Open Sans"/>
            <w:color w:val="0C7FCF"/>
          </w:rPr>
          <w:t>предыдущую редакцию</w:t>
        </w:r>
      </w:hyperlink>
      <w:r>
        <w:rPr>
          <w:rFonts w:ascii="Open Sans" w:hAnsi="Open Sans"/>
          <w:color w:val="7D7D7D"/>
        </w:rPr>
        <w:t>)</w:t>
      </w:r>
    </w:p>
    <w:p w:rsidR="00C124FC" w:rsidRDefault="00C124FC" w:rsidP="00C124FC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br/>
        <w:t>В рамках Программы (за исключением медицинской помощи, оказываемой в рамках клинической апробации) бесплатно предоставляются:</w:t>
      </w:r>
      <w:r>
        <w:rPr>
          <w:rFonts w:ascii="Open Sans" w:hAnsi="Open Sans"/>
          <w:color w:val="7D7D7D"/>
        </w:rPr>
        <w:br/>
        <w:t>первичная медико-санитарная помощь, в том числе первичная доврачебная, первичная врачебная и первичная специализированная;</w:t>
      </w:r>
      <w:r>
        <w:rPr>
          <w:rFonts w:ascii="Open Sans" w:hAnsi="Open Sans"/>
          <w:color w:val="7D7D7D"/>
        </w:rPr>
        <w:br/>
        <w:t>специализированная, в том числе высокотехнологичная, медицинская помощь;</w:t>
      </w:r>
      <w:r>
        <w:rPr>
          <w:rFonts w:ascii="Open Sans" w:hAnsi="Open Sans"/>
          <w:color w:val="7D7D7D"/>
        </w:rPr>
        <w:br/>
        <w:t>скорая, в том числе скорая специализированная, медицинская помощь;</w:t>
      </w:r>
      <w:r>
        <w:rPr>
          <w:rFonts w:ascii="Open Sans" w:hAnsi="Open Sans"/>
          <w:color w:val="7D7D7D"/>
        </w:rPr>
        <w:br/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(</w:t>
      </w:r>
      <w:r>
        <w:rPr>
          <w:rStyle w:val="a4"/>
          <w:rFonts w:ascii="Open Sans" w:hAnsi="Open Sans"/>
          <w:color w:val="7D7D7D"/>
        </w:rPr>
        <w:t>абзац изложен в новой редакции постановлением Правительства области</w:t>
      </w:r>
      <w:r>
        <w:rPr>
          <w:rFonts w:ascii="Open Sans" w:hAnsi="Open Sans"/>
          <w:color w:val="7D7D7D"/>
        </w:rPr>
        <w:t> </w:t>
      </w:r>
      <w:hyperlink r:id="rId6" w:history="1">
        <w:r>
          <w:rPr>
            <w:rStyle w:val="a5"/>
            <w:rFonts w:ascii="Open Sans" w:hAnsi="Open Sans"/>
            <w:color w:val="0C7FCF"/>
          </w:rPr>
          <w:t>от 07.06.2019 № 354</w:t>
        </w:r>
      </w:hyperlink>
      <w:r>
        <w:rPr>
          <w:rFonts w:ascii="Open Sans" w:hAnsi="Open Sans"/>
          <w:color w:val="7D7D7D"/>
        </w:rPr>
        <w:t> </w:t>
      </w:r>
      <w:r>
        <w:rPr>
          <w:rStyle w:val="a4"/>
          <w:rFonts w:ascii="Open Sans" w:hAnsi="Open Sans"/>
          <w:color w:val="7D7D7D"/>
        </w:rPr>
        <w:t>- см.</w:t>
      </w:r>
      <w:r>
        <w:rPr>
          <w:rFonts w:ascii="Open Sans" w:hAnsi="Open Sans"/>
          <w:color w:val="7D7D7D"/>
        </w:rPr>
        <w:t> </w:t>
      </w:r>
      <w:hyperlink r:id="rId7" w:history="1">
        <w:r>
          <w:rPr>
            <w:rStyle w:val="a5"/>
            <w:rFonts w:ascii="Open Sans" w:hAnsi="Open Sans"/>
            <w:color w:val="0C7FCF"/>
          </w:rPr>
          <w:t>предыдущую редакцию</w:t>
        </w:r>
      </w:hyperlink>
      <w:r>
        <w:rPr>
          <w:rFonts w:ascii="Open Sans" w:hAnsi="Open Sans"/>
          <w:color w:val="7D7D7D"/>
        </w:rPr>
        <w:t>)</w:t>
      </w:r>
      <w:r>
        <w:rPr>
          <w:rFonts w:ascii="Open Sans" w:hAnsi="Open Sans"/>
          <w:color w:val="7D7D7D"/>
        </w:rPr>
        <w:br/>
        <w:t>Понятие "медицинская организация" используется в Программе в значении, определенном в </w:t>
      </w:r>
      <w:hyperlink r:id="rId8" w:history="1">
        <w:r>
          <w:rPr>
            <w:rStyle w:val="a5"/>
            <w:rFonts w:ascii="Open Sans" w:hAnsi="Open Sans"/>
            <w:color w:val="0C7FCF"/>
          </w:rPr>
          <w:t>федеральных законах от 21 ноября 2011 г. № 323-ФЗ "Об основах охраны здоровья граждан в Российской Федерации"</w:t>
        </w:r>
      </w:hyperlink>
      <w:r>
        <w:rPr>
          <w:rFonts w:ascii="Open Sans" w:hAnsi="Open Sans"/>
          <w:color w:val="7D7D7D"/>
        </w:rPr>
        <w:t> и </w:t>
      </w:r>
      <w:hyperlink r:id="rId9" w:history="1">
        <w:r>
          <w:rPr>
            <w:rStyle w:val="a5"/>
            <w:rFonts w:ascii="Open Sans" w:hAnsi="Open Sans"/>
            <w:color w:val="0C7FCF"/>
          </w:rPr>
          <w:t>от 29 ноября 2010 г. № 326-ФЗ "Об обязательном медицинском страховании в Российской Федерации"</w:t>
        </w:r>
      </w:hyperlink>
      <w:r>
        <w:rPr>
          <w:rFonts w:ascii="Open Sans" w:hAnsi="Open Sans"/>
          <w:color w:val="7D7D7D"/>
        </w:rPr>
        <w:t>.</w:t>
      </w:r>
      <w:r>
        <w:rPr>
          <w:rFonts w:ascii="Open Sans" w:hAnsi="Open Sans"/>
          <w:color w:val="7D7D7D"/>
        </w:rPr>
        <w:br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rFonts w:ascii="Open Sans" w:hAnsi="Open Sans"/>
          <w:color w:val="7D7D7D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  <w:r>
        <w:rPr>
          <w:rFonts w:ascii="Open Sans" w:hAnsi="Open Sans"/>
          <w:color w:val="7D7D7D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Open Sans" w:hAnsi="Open Sans"/>
          <w:color w:val="7D7D7D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rFonts w:ascii="Open Sans" w:hAnsi="Open Sans"/>
          <w:color w:val="7D7D7D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>
        <w:rPr>
          <w:rFonts w:ascii="Open Sans" w:hAnsi="Open Sans"/>
          <w:color w:val="7D7D7D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>
        <w:rPr>
          <w:rFonts w:ascii="Open Sans" w:hAnsi="Open Sans"/>
          <w:color w:val="7D7D7D"/>
        </w:rPr>
        <w:br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rPr>
          <w:rFonts w:ascii="Open Sans" w:hAnsi="Open Sans"/>
          <w:color w:val="7D7D7D"/>
        </w:rPr>
        <w:b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6 к настоящей Программе (далее - перечень видов высокотехнологичной медицинской помощи).</w:t>
      </w:r>
      <w:r>
        <w:rPr>
          <w:rFonts w:ascii="Open Sans" w:hAnsi="Open Sans"/>
          <w:color w:val="7D7D7D"/>
        </w:rPr>
        <w:br/>
      </w:r>
      <w:r>
        <w:rPr>
          <w:rFonts w:ascii="Open Sans" w:hAnsi="Open Sans"/>
          <w:color w:val="7D7D7D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Open Sans" w:hAnsi="Open Sans"/>
          <w:color w:val="7D7D7D"/>
        </w:rPr>
        <w:br/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  <w:r>
        <w:rPr>
          <w:rFonts w:ascii="Open Sans" w:hAnsi="Open Sans"/>
          <w:color w:val="7D7D7D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>
        <w:rPr>
          <w:rFonts w:ascii="Open Sans" w:hAnsi="Open Sans"/>
          <w:color w:val="7D7D7D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Open Sans" w:hAnsi="Open Sans"/>
          <w:color w:val="7D7D7D"/>
        </w:rPr>
        <w:br/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 (</w:t>
      </w:r>
      <w:r>
        <w:rPr>
          <w:rStyle w:val="a4"/>
          <w:rFonts w:ascii="Open Sans" w:hAnsi="Open Sans"/>
          <w:color w:val="7D7D7D"/>
        </w:rPr>
        <w:t>абзац изложен в новой редакции постановлением Правительства области</w:t>
      </w:r>
      <w:r>
        <w:rPr>
          <w:rFonts w:ascii="Open Sans" w:hAnsi="Open Sans"/>
          <w:color w:val="7D7D7D"/>
        </w:rPr>
        <w:t> </w:t>
      </w:r>
      <w:hyperlink r:id="rId10" w:history="1">
        <w:r>
          <w:rPr>
            <w:rStyle w:val="a5"/>
            <w:rFonts w:ascii="Open Sans" w:hAnsi="Open Sans"/>
            <w:color w:val="0C7FCF"/>
          </w:rPr>
          <w:t>от 07.06.2019 № 354</w:t>
        </w:r>
      </w:hyperlink>
      <w:r>
        <w:rPr>
          <w:rFonts w:ascii="Open Sans" w:hAnsi="Open Sans"/>
          <w:color w:val="7D7D7D"/>
        </w:rPr>
        <w:t> </w:t>
      </w:r>
      <w:r>
        <w:rPr>
          <w:rStyle w:val="a4"/>
          <w:rFonts w:ascii="Open Sans" w:hAnsi="Open Sans"/>
          <w:color w:val="7D7D7D"/>
        </w:rPr>
        <w:t>- см.</w:t>
      </w:r>
      <w:r>
        <w:rPr>
          <w:rFonts w:ascii="Open Sans" w:hAnsi="Open Sans"/>
          <w:color w:val="7D7D7D"/>
        </w:rPr>
        <w:t> </w:t>
      </w:r>
      <w:hyperlink r:id="rId11" w:history="1">
        <w:r>
          <w:rPr>
            <w:rStyle w:val="a5"/>
            <w:rFonts w:ascii="Open Sans" w:hAnsi="Open Sans"/>
            <w:color w:val="0C7FCF"/>
          </w:rPr>
          <w:t>предыдущую редакцию</w:t>
        </w:r>
      </w:hyperlink>
      <w:r>
        <w:rPr>
          <w:rFonts w:ascii="Open Sans" w:hAnsi="Open Sans"/>
          <w:color w:val="7D7D7D"/>
        </w:rPr>
        <w:t>)</w:t>
      </w:r>
      <w:r>
        <w:rPr>
          <w:rFonts w:ascii="Open Sans" w:hAnsi="Open Sans"/>
          <w:color w:val="7D7D7D"/>
        </w:rPr>
        <w:br/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 </w:t>
      </w:r>
      <w:hyperlink r:id="rId12" w:history="1">
        <w:r>
          <w:rPr>
            <w:rStyle w:val="a5"/>
            <w:rFonts w:ascii="Open Sans" w:hAnsi="Open Sans"/>
            <w:color w:val="0C7FCF"/>
          </w:rPr>
          <w:t>части 2 статьи 6 Федерального закона "Об основах охраны здоровья граждан в Российской Федерации"</w:t>
        </w:r>
      </w:hyperlink>
      <w:r>
        <w:rPr>
          <w:rFonts w:ascii="Open Sans" w:hAnsi="Open Sans"/>
          <w:color w:val="7D7D7D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r>
        <w:rPr>
          <w:rFonts w:ascii="Open Sans" w:hAnsi="Open Sans"/>
          <w:color w:val="7D7D7D"/>
        </w:rPr>
        <w:br/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r>
        <w:rPr>
          <w:rFonts w:ascii="Open Sans" w:hAnsi="Open Sans"/>
          <w:color w:val="7D7D7D"/>
        </w:rPr>
        <w:br/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  <w:r>
        <w:rPr>
          <w:rFonts w:ascii="Open Sans" w:hAnsi="Open Sans"/>
          <w:color w:val="7D7D7D"/>
        </w:rPr>
        <w:br/>
        <w:t xml:space="preserve">За счет средств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</w:t>
      </w:r>
      <w:r>
        <w:rPr>
          <w:rFonts w:ascii="Open Sans" w:hAnsi="Open Sans"/>
          <w:color w:val="7D7D7D"/>
        </w:rPr>
        <w:lastRenderedPageBreak/>
        <w:t>лекарственными препаратами, в том числе наркотическими лекарственными препаратами и психотропными лекарственными препаратами.</w:t>
      </w:r>
      <w:r>
        <w:rPr>
          <w:rFonts w:ascii="Open Sans" w:hAnsi="Open Sans"/>
          <w:color w:val="7D7D7D"/>
        </w:rPr>
        <w:br/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r>
        <w:rPr>
          <w:rFonts w:ascii="Open Sans" w:hAnsi="Open Sans"/>
          <w:color w:val="7D7D7D"/>
        </w:rPr>
        <w:br/>
        <w:t>Мероприятия по развитию паллиативной медицинской помощи осуществляются в рамках соответствующих государственных программ Нижегородской области, включающих указанные мероприятия, а также целевые показатели их результативности.</w:t>
      </w:r>
      <w:r>
        <w:rPr>
          <w:rFonts w:ascii="Open Sans" w:hAnsi="Open Sans"/>
          <w:color w:val="7D7D7D"/>
        </w:rPr>
        <w:br/>
        <w:t>Медицинская помощь оказывается в следующих формах:</w:t>
      </w:r>
      <w:r>
        <w:rPr>
          <w:rFonts w:ascii="Open Sans" w:hAnsi="Open Sans"/>
          <w:color w:val="7D7D7D"/>
        </w:rPr>
        <w:br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Open Sans" w:hAnsi="Open Sans"/>
          <w:color w:val="7D7D7D"/>
        </w:rPr>
        <w:br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Open Sans" w:hAnsi="Open Sans"/>
          <w:color w:val="7D7D7D"/>
        </w:rPr>
        <w:br/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Open Sans" w:hAnsi="Open Sans"/>
          <w:color w:val="7D7D7D"/>
        </w:rPr>
        <w:br/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(</w:t>
      </w:r>
      <w:r>
        <w:rPr>
          <w:rStyle w:val="a4"/>
          <w:rFonts w:ascii="Open Sans" w:hAnsi="Open Sans"/>
          <w:color w:val="7D7D7D"/>
        </w:rPr>
        <w:t>абзац изложен в новой редакции постановлением Правительства области</w:t>
      </w:r>
      <w:r>
        <w:rPr>
          <w:rFonts w:ascii="Open Sans" w:hAnsi="Open Sans"/>
          <w:color w:val="7D7D7D"/>
        </w:rPr>
        <w:t> </w:t>
      </w:r>
      <w:hyperlink r:id="rId13" w:history="1">
        <w:r>
          <w:rPr>
            <w:rStyle w:val="a5"/>
            <w:rFonts w:ascii="Open Sans" w:hAnsi="Open Sans"/>
            <w:color w:val="0C7FCF"/>
          </w:rPr>
          <w:t>от 07.06.2019 № 354</w:t>
        </w:r>
      </w:hyperlink>
      <w:r>
        <w:rPr>
          <w:rFonts w:ascii="Open Sans" w:hAnsi="Open Sans"/>
          <w:color w:val="7D7D7D"/>
        </w:rPr>
        <w:t> </w:t>
      </w:r>
      <w:r>
        <w:rPr>
          <w:rStyle w:val="a4"/>
          <w:rFonts w:ascii="Open Sans" w:hAnsi="Open Sans"/>
          <w:color w:val="7D7D7D"/>
        </w:rPr>
        <w:t>- см.</w:t>
      </w:r>
      <w:r>
        <w:rPr>
          <w:rFonts w:ascii="Open Sans" w:hAnsi="Open Sans"/>
          <w:color w:val="7D7D7D"/>
        </w:rPr>
        <w:t> </w:t>
      </w:r>
      <w:hyperlink r:id="rId14" w:history="1">
        <w:r>
          <w:rPr>
            <w:rStyle w:val="a5"/>
            <w:rFonts w:ascii="Open Sans" w:hAnsi="Open Sans"/>
            <w:color w:val="0C7FCF"/>
          </w:rPr>
          <w:t>предыдущую редакцию</w:t>
        </w:r>
      </w:hyperlink>
      <w:r>
        <w:rPr>
          <w:rFonts w:ascii="Open Sans" w:hAnsi="Open Sans"/>
          <w:color w:val="7D7D7D"/>
        </w:rPr>
        <w:t>)</w:t>
      </w:r>
      <w:r>
        <w:rPr>
          <w:rFonts w:ascii="Open Sans" w:hAnsi="Open Sans"/>
          <w:color w:val="7D7D7D"/>
        </w:rPr>
        <w:br/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77D88" w:rsidRDefault="00477D88">
      <w:bookmarkStart w:id="0" w:name="_GoBack"/>
      <w:bookmarkEnd w:id="0"/>
    </w:p>
    <w:sectPr w:rsidR="0047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83"/>
    <w:rsid w:val="00477D88"/>
    <w:rsid w:val="00C124FC"/>
    <w:rsid w:val="00E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7454-FCC3-4E5B-9017-B773CD0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4FC"/>
    <w:rPr>
      <w:i/>
      <w:iCs/>
    </w:rPr>
  </w:style>
  <w:style w:type="character" w:styleId="a5">
    <w:name w:val="Hyperlink"/>
    <w:basedOn w:val="a0"/>
    <w:uiPriority w:val="99"/>
    <w:semiHidden/>
    <w:unhideWhenUsed/>
    <w:rsid w:val="00C12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4655907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590812" TargetMode="External"/><Relationship Id="rId12" Type="http://schemas.openxmlformats.org/officeDocument/2006/relationships/hyperlink" Target="http://docs.cntd.ru/document/9023126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90744" TargetMode="External"/><Relationship Id="rId11" Type="http://schemas.openxmlformats.org/officeDocument/2006/relationships/hyperlink" Target="http://docs.cntd.ru/document/465590812" TargetMode="External"/><Relationship Id="rId5" Type="http://schemas.openxmlformats.org/officeDocument/2006/relationships/hyperlink" Target="http://docs.cntd.ru/document/4655908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590744" TargetMode="External"/><Relationship Id="rId4" Type="http://schemas.openxmlformats.org/officeDocument/2006/relationships/hyperlink" Target="http://docs.cntd.ru/document/465590744" TargetMode="External"/><Relationship Id="rId9" Type="http://schemas.openxmlformats.org/officeDocument/2006/relationships/hyperlink" Target="http://docs.cntd.ru/document/902247618" TargetMode="External"/><Relationship Id="rId14" Type="http://schemas.openxmlformats.org/officeDocument/2006/relationships/hyperlink" Target="http://docs.cntd.ru/document/465590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2019-09-11T06:43:00Z</dcterms:created>
  <dcterms:modified xsi:type="dcterms:W3CDTF">2019-09-11T06:43:00Z</dcterms:modified>
</cp:coreProperties>
</file>