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C" w:rsidRPr="0042508C" w:rsidRDefault="0042508C" w:rsidP="0042508C">
      <w:pPr>
        <w:spacing w:after="48" w:line="240" w:lineRule="auto"/>
        <w:outlineLvl w:val="0"/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</w:pPr>
      <w:r w:rsidRPr="0042508C"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  <w:t>Виды оказания медицинской помощи</w:t>
      </w:r>
    </w:p>
    <w:p w:rsidR="0042508C" w:rsidRPr="0042508C" w:rsidRDefault="0042508C" w:rsidP="0042508C">
      <w:pPr>
        <w:shd w:val="clear" w:color="auto" w:fill="FFFFFF"/>
        <w:spacing w:before="100" w:beforeAutospacing="1" w:after="300" w:line="240" w:lineRule="auto"/>
        <w:jc w:val="right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hyperlink r:id="rId5" w:history="1">
        <w:r w:rsidRPr="0042508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[ A+ ] </w:t>
        </w:r>
      </w:hyperlink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/</w:t>
      </w:r>
      <w:hyperlink r:id="rId6" w:history="1">
        <w:r w:rsidRPr="0042508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[ A- ]</w:t>
        </w:r>
      </w:hyperlink>
    </w:p>
    <w:p w:rsidR="0042508C" w:rsidRPr="0042508C" w:rsidRDefault="0042508C" w:rsidP="0042508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В Сахалинском областном врачебно-физкультурном диспансере оказывается первичная медико-санитарная помощь </w:t>
      </w:r>
      <w:proofErr w:type="gramStart"/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  амбулаторных</w:t>
      </w:r>
      <w:proofErr w:type="gramEnd"/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условиях.</w:t>
      </w:r>
    </w:p>
    <w:p w:rsidR="0042508C" w:rsidRPr="0042508C" w:rsidRDefault="0042508C" w:rsidP="0042508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1) </w:t>
      </w:r>
      <w:r w:rsidRPr="0042508C">
        <w:rPr>
          <w:rFonts w:ascii="Arial" w:eastAsia="Times New Roman" w:hAnsi="Arial" w:cs="Arial"/>
          <w:b/>
          <w:bCs/>
          <w:i/>
          <w:iCs/>
          <w:color w:val="202020"/>
          <w:sz w:val="24"/>
          <w:szCs w:val="24"/>
          <w:lang w:eastAsia="ru-RU"/>
        </w:rPr>
        <w:t xml:space="preserve">при оказании первичной доврачебной медико-санитарной помощи в амбулаторных условиях выполняются работы </w:t>
      </w:r>
      <w:proofErr w:type="gramStart"/>
      <w:r w:rsidRPr="0042508C">
        <w:rPr>
          <w:rFonts w:ascii="Arial" w:eastAsia="Times New Roman" w:hAnsi="Arial" w:cs="Arial"/>
          <w:b/>
          <w:bCs/>
          <w:i/>
          <w:iCs/>
          <w:color w:val="202020"/>
          <w:sz w:val="24"/>
          <w:szCs w:val="24"/>
          <w:lang w:eastAsia="ru-RU"/>
        </w:rPr>
        <w:t>по :</w:t>
      </w:r>
      <w:proofErr w:type="gramEnd"/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акушерскому делу;</w:t>
      </w:r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лабораторной диагностике;</w:t>
      </w:r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лечебной физкультуре;</w:t>
      </w:r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медицинской статистике;</w:t>
      </w:r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медицинскому массажу;</w:t>
      </w:r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организации сестринского дела;</w:t>
      </w:r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рентгенологии;</w:t>
      </w:r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сестринскому делу;</w:t>
      </w:r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стоматологии профилактической;</w:t>
      </w:r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физиотерапии;</w:t>
      </w:r>
    </w:p>
    <w:p w:rsidR="0042508C" w:rsidRPr="0042508C" w:rsidRDefault="0042508C" w:rsidP="00425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функциональной диагностике;</w:t>
      </w:r>
    </w:p>
    <w:p w:rsidR="0042508C" w:rsidRPr="0042508C" w:rsidRDefault="0042508C" w:rsidP="0042508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2) </w:t>
      </w:r>
      <w:r w:rsidRPr="0042508C">
        <w:rPr>
          <w:rFonts w:ascii="Arial" w:eastAsia="Times New Roman" w:hAnsi="Arial" w:cs="Arial"/>
          <w:b/>
          <w:bCs/>
          <w:i/>
          <w:iCs/>
          <w:color w:val="202020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42508C" w:rsidRPr="0042508C" w:rsidRDefault="0042508C" w:rsidP="00425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42508C" w:rsidRPr="0042508C" w:rsidRDefault="0042508C" w:rsidP="00425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терапии;</w:t>
      </w:r>
    </w:p>
    <w:p w:rsidR="0042508C" w:rsidRPr="0042508C" w:rsidRDefault="0042508C" w:rsidP="00425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педиатрии;</w:t>
      </w:r>
    </w:p>
    <w:p w:rsidR="0042508C" w:rsidRPr="0042508C" w:rsidRDefault="0042508C" w:rsidP="00425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терапии;</w:t>
      </w:r>
    </w:p>
    <w:p w:rsidR="0042508C" w:rsidRPr="0042508C" w:rsidRDefault="0042508C" w:rsidP="00425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при оказании первичной врачебной медико-санитарной помощи в условиях дневного стационара по терапии;</w:t>
      </w:r>
    </w:p>
    <w:p w:rsidR="0042508C" w:rsidRPr="0042508C" w:rsidRDefault="0042508C" w:rsidP="0042508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3) </w:t>
      </w:r>
      <w:r w:rsidRPr="0042508C">
        <w:rPr>
          <w:rFonts w:ascii="Arial" w:eastAsia="Times New Roman" w:hAnsi="Arial" w:cs="Arial"/>
          <w:b/>
          <w:bCs/>
          <w:i/>
          <w:iCs/>
          <w:color w:val="202020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spellStart"/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дерматовенерологии</w:t>
      </w:r>
      <w:proofErr w:type="spellEnd"/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клинической лабораторной диагностике;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лечебной физкультуре и спортивной медицине;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мануальной терапии;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неврологии;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кохлеарной</w:t>
      </w:r>
      <w:proofErr w:type="spellEnd"/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имплантации);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офтальмологии;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рефлексотерапии;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стоматологии общей практики;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травматологии и ортопедии;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ультразвуковой диагностики;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физиотерапии;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функциональной диагностике;</w:t>
      </w:r>
    </w:p>
    <w:p w:rsidR="0042508C" w:rsidRPr="0042508C" w:rsidRDefault="0042508C" w:rsidP="00425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>эндокринологии;</w:t>
      </w:r>
    </w:p>
    <w:p w:rsidR="0042508C" w:rsidRPr="0042508C" w:rsidRDefault="0042508C" w:rsidP="0042508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Оказание медицинской помощи лицам, занимающимся физической культурой и спортом, и иным лицам при проведении физкультурных и спортивных мероприятий (спортивных соревнований, </w:t>
      </w:r>
      <w:proofErr w:type="spellStart"/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учебно</w:t>
      </w:r>
      <w:proofErr w:type="spellEnd"/>
      <w:r w:rsidRPr="0042508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– тренировочных мероприятий), занятий физической культурой и спортом (в том числе и массовым спортом), а также восстановительные мероприятия после интенсивных физических нагрузок, заболеваний и травм у спортсменов.</w:t>
      </w:r>
    </w:p>
    <w:p w:rsidR="00385536" w:rsidRDefault="00385536">
      <w:bookmarkStart w:id="0" w:name="_GoBack"/>
      <w:bookmarkEnd w:id="0"/>
    </w:p>
    <w:sectPr w:rsidR="0038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title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29BD"/>
    <w:multiLevelType w:val="multilevel"/>
    <w:tmpl w:val="C9A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B70105"/>
    <w:multiLevelType w:val="multilevel"/>
    <w:tmpl w:val="A96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197163"/>
    <w:multiLevelType w:val="multilevel"/>
    <w:tmpl w:val="59D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DE"/>
    <w:rsid w:val="00385536"/>
    <w:rsid w:val="0042508C"/>
    <w:rsid w:val="00E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B1CEF-421A-4F0F-B625-223948F7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08C"/>
    <w:rPr>
      <w:color w:val="0000FF"/>
      <w:u w:val="single"/>
    </w:rPr>
  </w:style>
  <w:style w:type="character" w:styleId="a5">
    <w:name w:val="Emphasis"/>
    <w:basedOn w:val="a0"/>
    <w:uiPriority w:val="20"/>
    <w:qFormat/>
    <w:rsid w:val="00425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fd.sakhalin.gov.ru/ob-uchrezhdenii/vidy-okazaniya-medicinskoj-pomoshhi/" TargetMode="External"/><Relationship Id="rId5" Type="http://schemas.openxmlformats.org/officeDocument/2006/relationships/hyperlink" Target="http://sovfd.sakhalin.gov.ru/ob-uchrezhdenii/vidy-okazaniya-medicinskoj-pomosh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2019-09-23T10:16:00Z</dcterms:created>
  <dcterms:modified xsi:type="dcterms:W3CDTF">2019-09-23T10:17:00Z</dcterms:modified>
</cp:coreProperties>
</file>