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A170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919699"/>
          <w:sz w:val="20"/>
          <w:szCs w:val="20"/>
        </w:rPr>
        <w:t>Виды медицинской помощи, подлежащие оплате за счет средств ОМС</w:t>
      </w:r>
    </w:p>
    <w:p w14:paraId="4069F15F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 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при оказании первичной  доврачебной медико-санитарной помощи в амбулаторных  условиях по:</w:t>
      </w:r>
      <w:r>
        <w:rPr>
          <w:rFonts w:ascii="Helvetica" w:hAnsi="Helvetica" w:cs="Helvetica"/>
          <w:color w:val="000000"/>
          <w:sz w:val="20"/>
          <w:szCs w:val="20"/>
        </w:rPr>
        <w:t>  акушерскому делу; лабораторной диагностике; медицинской статистике; неотложной медицинской помощи; организации сестринского дела; рентгенологии; сестринскому делу; сестринскому делу в педиатрии; стоматологии; физиотерапии; функциональной диагностике;</w:t>
      </w:r>
    </w:p>
    <w:p w14:paraId="3B5D9F61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при оказании первичной врачебной медико-санитарной помощи в амбулаторных условиях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по: </w:t>
      </w:r>
      <w:r>
        <w:rPr>
          <w:rFonts w:ascii="Helvetica" w:hAnsi="Helvetica" w:cs="Helvetica"/>
          <w:color w:val="000000"/>
          <w:sz w:val="20"/>
          <w:szCs w:val="20"/>
        </w:rPr>
        <w:t> неотложной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медицинской помощи; педиатрии; терапии;</w:t>
      </w:r>
    </w:p>
    <w:p w14:paraId="11B82C39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 при оказании первичной специализированной  медико-санитарной помощи в амбулаторных  условиях по: </w:t>
      </w:r>
      <w:r>
        <w:rPr>
          <w:rFonts w:ascii="Helvetica" w:hAnsi="Helvetica" w:cs="Helvetica"/>
          <w:color w:val="000000"/>
          <w:sz w:val="20"/>
          <w:szCs w:val="20"/>
        </w:rPr>
        <w:t xml:space="preserve"> акушерству и гинекологии(за исключением использования вспомогательных репродуктивных технологий); инфекционным болезням; клинической лабораторной диагностике; неврологии; неотложной  медицинской помощи; организации здравоохранения и общественному здоровью; оториноларингологии (за исключением кохлеарной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имплатации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); офтальмологии; 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профпатологии;психиатрии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; психиатрии- наркологии.</w:t>
      </w:r>
    </w:p>
    <w:p w14:paraId="61855455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при  оказании первичной специализированной  медико-санитарной помощи в амбулаторных условиях по: </w:t>
      </w:r>
      <w:r>
        <w:rPr>
          <w:rFonts w:ascii="Helvetica" w:hAnsi="Helvetica" w:cs="Helvetica"/>
          <w:color w:val="000000"/>
          <w:sz w:val="20"/>
          <w:szCs w:val="20"/>
        </w:rPr>
        <w:t xml:space="preserve">психиатрии; рентгенологии;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стомотологии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детской стоматологии терапевтической; травматологии и ортопедии; ультразвуковой диагностике; хирургии; функциональной диагностике; фтизиатрии; эпидемиологии; эндоскопии.</w:t>
      </w:r>
    </w:p>
    <w:p w14:paraId="5301219C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— при оказании специализированной медицинской помощи в условиях дневного стационара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по:</w:t>
      </w:r>
      <w:r>
        <w:rPr>
          <w:rFonts w:ascii="Helvetica" w:hAnsi="Helvetica" w:cs="Helvetica"/>
          <w:color w:val="000000"/>
          <w:sz w:val="20"/>
          <w:szCs w:val="20"/>
        </w:rPr>
        <w:t>акушерству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и гинекологии(за исключением использования вспомогательных репродуктивных технологий); анестезиологии и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реамиматологии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; клинической лабораторной диагностике; медицинской статистике; операционному делу; организации здравоохранения  и общественному здоровью; организации сестринского дела; педиатрии; рентгенологии; сестринскому делу; сестринскому делу в педиатрии; терапии; трансфузиологии; ультразвуковой диагностике; физиотерапии; хирургии; функциональной диагностике; эпидемиологии; эндоскопии.</w:t>
      </w:r>
    </w:p>
    <w:p w14:paraId="6D734A9D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— при оказании специализированной медицинской помощи в стационарных  условиях по: </w:t>
      </w:r>
      <w:r>
        <w:rPr>
          <w:rFonts w:ascii="Helvetica" w:hAnsi="Helvetica" w:cs="Helvetica"/>
          <w:color w:val="000000"/>
          <w:sz w:val="20"/>
          <w:szCs w:val="20"/>
        </w:rPr>
        <w:t>акушерству  и гинекологии ( за исключением использования вспомогательных репродуктивных технологий); анестезиологии и реаниматологии; диетологии; инфекционным  болезням; клинической  лабораторный диагностике; лабораторной диагностике; медицинской статистике; неврологии; организации здравоохранения и общественному здоровью; организации  сестринского дела; операционному делу; педиатрии; рентгенологии; сестринскому делу в педиатрии; терапии; травматологии и ортопедии; трансфузиологии; функциональной диагностике; ультразвуковой диагностике; хирургии; эпидемиологии; эндоскопии.</w:t>
      </w:r>
    </w:p>
    <w:p w14:paraId="7B026D48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при оказании скорой медицинской помощи вне медицинской организации по: </w:t>
      </w:r>
      <w:r>
        <w:rPr>
          <w:rFonts w:ascii="Helvetica" w:hAnsi="Helvetica" w:cs="Helvetica"/>
          <w:color w:val="000000"/>
          <w:sz w:val="20"/>
          <w:szCs w:val="20"/>
        </w:rPr>
        <w:t>скорой медицинской помощи.</w:t>
      </w:r>
    </w:p>
    <w:p w14:paraId="272753ED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при оказании скорой медицинской помощи в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амбулаторных  условиях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по: </w:t>
      </w:r>
      <w:r>
        <w:rPr>
          <w:rFonts w:ascii="Helvetica" w:hAnsi="Helvetica" w:cs="Helvetica"/>
          <w:color w:val="000000"/>
          <w:sz w:val="20"/>
          <w:szCs w:val="20"/>
        </w:rPr>
        <w:t>скорой медицинской помощи.</w:t>
      </w:r>
    </w:p>
    <w:p w14:paraId="2ACB6CD0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— при оказании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паллиативной  медицинской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помощи в стационарных условиях по: </w:t>
      </w:r>
      <w:r>
        <w:rPr>
          <w:rFonts w:ascii="Helvetica" w:hAnsi="Helvetica" w:cs="Helvetica"/>
          <w:color w:val="000000"/>
          <w:sz w:val="20"/>
          <w:szCs w:val="20"/>
        </w:rPr>
        <w:t> сестринскому делу; терапии.</w:t>
      </w:r>
    </w:p>
    <w:p w14:paraId="591A2680" w14:textId="77777777" w:rsidR="00751772" w:rsidRDefault="00751772" w:rsidP="0075177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919699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 — при оказании первичной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доврачебной  медико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>-санитарной помощи в амбулаторных  условиях: </w:t>
      </w:r>
      <w:r>
        <w:rPr>
          <w:rFonts w:ascii="Helvetica" w:hAnsi="Helvetica" w:cs="Helvetica"/>
          <w:color w:val="000000"/>
          <w:sz w:val="20"/>
          <w:szCs w:val="20"/>
        </w:rPr>
        <w:t> сестринскому делу в педиатрии.</w:t>
      </w:r>
    </w:p>
    <w:p w14:paraId="0C48602D" w14:textId="77777777" w:rsidR="005A09C5" w:rsidRDefault="005A09C5">
      <w:bookmarkStart w:id="0" w:name="_GoBack"/>
      <w:bookmarkEnd w:id="0"/>
    </w:p>
    <w:sectPr w:rsidR="005A09C5" w:rsidSect="0075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B0"/>
    <w:rsid w:val="005A09C5"/>
    <w:rsid w:val="00751772"/>
    <w:rsid w:val="009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B4B6-D113-4A40-B514-D3752806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2019-05-30T10:37:00Z</dcterms:created>
  <dcterms:modified xsi:type="dcterms:W3CDTF">2019-05-30T10:37:00Z</dcterms:modified>
</cp:coreProperties>
</file>