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ультразвуковым исследованиям</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УЗИ органов брюшной полости: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Исследование проводится натощак: не пить и не есть. Последний приём пищи должен быть минимум за 6 часов до исследования.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УЗИ малого таза (трансабдоминальное):</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Проводится при полном наполнении мочевого пузыря (за 1 час до исследования необходимо выпить 1 литр воды и не мочиться).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УЗИ молочных желез:</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Сроки проведения исследования определяет лечащий врач.</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Если  сроки врачом не оговорены, то исследование рекомендуется проводить с 5 по 7 день менструального цикла.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эндоскопическим исследованиям</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ФГДС</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За 2 дня из рациона исключить шоколад, семечки, орехи, острые блюда и алкоголь.</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Накануне легкоусвояемый ужин до 19.00 часов (исключить долго переваривающиеся продукты: мясо, черный хлеб, сырые фрукты и овощи).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При проведении исследования позже 11.00 можно выпить несколько глотков воды за 3 часа до исследования.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Не желательно курение в день исследования (усиливает секрецию слизи и рвотный рефлекс).</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Рекомендуется явка на исследование как минимум за 5 минут до назначенного времени (для снятия мышечного напряжения).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Пациентам старше 50 лет иметь ЭКГ (данные не более недели).</w:t>
      </w:r>
      <w:r w:rsidRPr="00BE0E3F">
        <w:rPr>
          <w:rFonts w:ascii="Arial" w:eastAsia="Times New Roman" w:hAnsi="Arial" w:cs="Arial"/>
          <w:color w:val="333333"/>
          <w:sz w:val="24"/>
          <w:szCs w:val="24"/>
          <w:lang w:eastAsia="ru-RU"/>
        </w:rPr>
        <w:br/>
      </w:r>
      <w:r w:rsidRPr="00BE0E3F">
        <w:rPr>
          <w:rFonts w:ascii="Arial" w:eastAsia="Times New Roman" w:hAnsi="Arial" w:cs="Arial"/>
          <w:color w:val="333333"/>
          <w:sz w:val="24"/>
          <w:szCs w:val="24"/>
          <w:lang w:eastAsia="ru-RU"/>
        </w:rPr>
        <w:br/>
      </w:r>
      <w:r w:rsidRPr="00BE0E3F">
        <w:rPr>
          <w:rFonts w:ascii="Arial" w:eastAsia="Times New Roman" w:hAnsi="Arial" w:cs="Arial"/>
          <w:b/>
          <w:bCs/>
          <w:color w:val="333333"/>
          <w:sz w:val="24"/>
          <w:szCs w:val="24"/>
          <w:bdr w:val="none" w:sz="0" w:space="0" w:color="auto" w:frame="1"/>
          <w:lang w:eastAsia="ru-RU"/>
        </w:rPr>
        <w:t>Колоноскопия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Перед исследованием за 3-4 суток прекратить прием активированного угля и препаратов железа.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lastRenderedPageBreak/>
        <w:t>Вариант 1. Фортранс.</w:t>
      </w:r>
      <w:r w:rsidRPr="00BE0E3F">
        <w:rPr>
          <w:rFonts w:ascii="Arial" w:eastAsia="Times New Roman" w:hAnsi="Arial" w:cs="Arial"/>
          <w:color w:val="333333"/>
          <w:sz w:val="24"/>
          <w:szCs w:val="24"/>
          <w:lang w:eastAsia="ru-RU"/>
        </w:rPr>
        <w:br/>
        <w:t>Накануне исследования последний прием пищи в 14.00.</w:t>
      </w:r>
      <w:r w:rsidRPr="00BE0E3F">
        <w:rPr>
          <w:rFonts w:ascii="Arial" w:eastAsia="Times New Roman" w:hAnsi="Arial" w:cs="Arial"/>
          <w:color w:val="333333"/>
          <w:sz w:val="24"/>
          <w:szCs w:val="24"/>
          <w:lang w:eastAsia="ru-RU"/>
        </w:rPr>
        <w:b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r w:rsidRPr="00BE0E3F">
        <w:rPr>
          <w:rFonts w:ascii="Arial" w:eastAsia="Times New Roman" w:hAnsi="Arial" w:cs="Arial"/>
          <w:color w:val="333333"/>
          <w:sz w:val="24"/>
          <w:szCs w:val="24"/>
          <w:lang w:eastAsia="ru-RU"/>
        </w:rPr>
        <w:br/>
        <w:t>Утром сделать очистительную клизму.</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Вариант 2. Дюфалак (лактулоза) в сиропе.</w:t>
      </w:r>
      <w:r w:rsidRPr="00BE0E3F">
        <w:rPr>
          <w:rFonts w:ascii="Arial" w:eastAsia="Times New Roman" w:hAnsi="Arial" w:cs="Arial"/>
          <w:color w:val="333333"/>
          <w:sz w:val="24"/>
          <w:szCs w:val="24"/>
          <w:lang w:eastAsia="ru-RU"/>
        </w:rPr>
        <w:br/>
        <w:t>Накануне исследования последний прием пищи в 14.00.</w:t>
      </w:r>
      <w:r w:rsidRPr="00BE0E3F">
        <w:rPr>
          <w:rFonts w:ascii="Arial" w:eastAsia="Times New Roman" w:hAnsi="Arial" w:cs="Arial"/>
          <w:color w:val="333333"/>
          <w:sz w:val="24"/>
          <w:szCs w:val="24"/>
          <w:lang w:eastAsia="ru-RU"/>
        </w:rPr>
        <w:br/>
        <w:t>200 мл. сиропа развести в 1.5-2.0 литрах воды. Готовый раствор выпить дробно по 100 мл. в течение примерно 1 часа.</w:t>
      </w:r>
      <w:r w:rsidRPr="00BE0E3F">
        <w:rPr>
          <w:rFonts w:ascii="Arial" w:eastAsia="Times New Roman" w:hAnsi="Arial" w:cs="Arial"/>
          <w:color w:val="333333"/>
          <w:sz w:val="24"/>
          <w:szCs w:val="24"/>
          <w:lang w:eastAsia="ru-RU"/>
        </w:rPr>
        <w:br/>
        <w:t>Утром сделать очистительную клизму.</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Вариант 3. Касторовое масло.</w:t>
      </w:r>
      <w:r w:rsidRPr="00BE0E3F">
        <w:rPr>
          <w:rFonts w:ascii="Arial" w:eastAsia="Times New Roman" w:hAnsi="Arial" w:cs="Arial"/>
          <w:color w:val="333333"/>
          <w:sz w:val="24"/>
          <w:szCs w:val="24"/>
          <w:lang w:eastAsia="ru-RU"/>
        </w:rPr>
        <w:br/>
        <w:t>Накануне исследования последний прием пищи в 14.00.</w:t>
      </w:r>
      <w:r w:rsidRPr="00BE0E3F">
        <w:rPr>
          <w:rFonts w:ascii="Arial" w:eastAsia="Times New Roman" w:hAnsi="Arial" w:cs="Arial"/>
          <w:color w:val="333333"/>
          <w:sz w:val="24"/>
          <w:szCs w:val="24"/>
          <w:lang w:eastAsia="ru-RU"/>
        </w:rPr>
        <w:br/>
        <w:t>После обеда принять 50-80 г. касторового масла.</w:t>
      </w:r>
      <w:r w:rsidRPr="00BE0E3F">
        <w:rPr>
          <w:rFonts w:ascii="Arial" w:eastAsia="Times New Roman" w:hAnsi="Arial" w:cs="Arial"/>
          <w:color w:val="333333"/>
          <w:sz w:val="24"/>
          <w:szCs w:val="24"/>
          <w:lang w:eastAsia="ru-RU"/>
        </w:rPr>
        <w:br/>
        <w:t>Вечером сделать очистительные клизмы.</w:t>
      </w:r>
      <w:r w:rsidRPr="00BE0E3F">
        <w:rPr>
          <w:rFonts w:ascii="Arial" w:eastAsia="Times New Roman" w:hAnsi="Arial" w:cs="Arial"/>
          <w:color w:val="333333"/>
          <w:sz w:val="24"/>
          <w:szCs w:val="24"/>
          <w:lang w:eastAsia="ru-RU"/>
        </w:rPr>
        <w:br/>
        <w:t>Утром в день исследования повторить очистительные клизмы до чистой воды.</w:t>
      </w:r>
      <w:r w:rsidRPr="00BE0E3F">
        <w:rPr>
          <w:rFonts w:ascii="Arial" w:eastAsia="Times New Roman" w:hAnsi="Arial" w:cs="Arial"/>
          <w:color w:val="333333"/>
          <w:sz w:val="24"/>
          <w:szCs w:val="24"/>
          <w:lang w:eastAsia="ru-RU"/>
        </w:rPr>
        <w:br/>
        <w:t>В день исследования не есть и не пить!</w:t>
      </w:r>
      <w:r w:rsidRPr="00BE0E3F">
        <w:rPr>
          <w:rFonts w:ascii="Arial" w:eastAsia="Times New Roman" w:hAnsi="Arial" w:cs="Arial"/>
          <w:color w:val="333333"/>
          <w:sz w:val="24"/>
          <w:szCs w:val="24"/>
          <w:lang w:eastAsia="ru-RU"/>
        </w:rPr>
        <w:br/>
        <w:t>При необходимости не только можно, но и нужно принять назначенные ранее лекарства!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Подготовка к лабораторным исследованиям</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Для выполнения исследований, мочу и кал необходимо доставить в лабораторию в специальных контейнерах.</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Факторы, влияющие на результаты лабораторных исследований: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Лекарственные средства.</w:t>
      </w:r>
      <w:r w:rsidRPr="00BE0E3F">
        <w:rPr>
          <w:rFonts w:ascii="Arial" w:eastAsia="Times New Roman" w:hAnsi="Arial" w:cs="Arial"/>
          <w:color w:val="333333"/>
          <w:sz w:val="24"/>
          <w:szCs w:val="24"/>
          <w:lang w:eastAsia="ru-RU"/>
        </w:rPr>
        <w:br/>
        <w:t>Приём пищи.</w:t>
      </w:r>
      <w:r w:rsidRPr="00BE0E3F">
        <w:rPr>
          <w:rFonts w:ascii="Arial" w:eastAsia="Times New Roman" w:hAnsi="Arial" w:cs="Arial"/>
          <w:color w:val="333333"/>
          <w:sz w:val="24"/>
          <w:szCs w:val="24"/>
          <w:lang w:eastAsia="ru-RU"/>
        </w:rPr>
        <w:br/>
        <w:t>Физические и эмоциональные перегрузки</w:t>
      </w:r>
      <w:r w:rsidRPr="00BE0E3F">
        <w:rPr>
          <w:rFonts w:ascii="Arial" w:eastAsia="Times New Roman" w:hAnsi="Arial" w:cs="Arial"/>
          <w:color w:val="333333"/>
          <w:sz w:val="24"/>
          <w:szCs w:val="24"/>
          <w:lang w:eastAsia="ru-RU"/>
        </w:rPr>
        <w:br/>
        <w:t>Алкоголь.</w:t>
      </w:r>
      <w:r w:rsidRPr="00BE0E3F">
        <w:rPr>
          <w:rFonts w:ascii="Arial" w:eastAsia="Times New Roman" w:hAnsi="Arial" w:cs="Arial"/>
          <w:color w:val="333333"/>
          <w:sz w:val="24"/>
          <w:szCs w:val="24"/>
          <w:lang w:eastAsia="ru-RU"/>
        </w:rPr>
        <w:br/>
        <w:t>Курение.</w:t>
      </w:r>
      <w:r w:rsidRPr="00BE0E3F">
        <w:rPr>
          <w:rFonts w:ascii="Arial" w:eastAsia="Times New Roman" w:hAnsi="Arial" w:cs="Arial"/>
          <w:color w:val="333333"/>
          <w:sz w:val="24"/>
          <w:szCs w:val="24"/>
          <w:lang w:eastAsia="ru-RU"/>
        </w:rPr>
        <w:br/>
        <w:t>Физиопроцедуры, инструментальные обследования, проводимые до сдачи биоматериалов.</w:t>
      </w:r>
      <w:r w:rsidRPr="00BE0E3F">
        <w:rPr>
          <w:rFonts w:ascii="Arial" w:eastAsia="Times New Roman" w:hAnsi="Arial" w:cs="Arial"/>
          <w:color w:val="333333"/>
          <w:sz w:val="24"/>
          <w:szCs w:val="24"/>
          <w:lang w:eastAsia="ru-RU"/>
        </w:rPr>
        <w:br/>
        <w:t>Фаза менструального цикла у женщин.</w:t>
      </w:r>
      <w:r w:rsidRPr="00BE0E3F">
        <w:rPr>
          <w:rFonts w:ascii="Arial" w:eastAsia="Times New Roman" w:hAnsi="Arial" w:cs="Arial"/>
          <w:color w:val="333333"/>
          <w:sz w:val="24"/>
          <w:szCs w:val="24"/>
          <w:lang w:eastAsia="ru-RU"/>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i/>
          <w:iCs/>
          <w:color w:val="333333"/>
          <w:sz w:val="24"/>
          <w:szCs w:val="24"/>
          <w:bdr w:val="none" w:sz="0" w:space="0" w:color="auto" w:frame="1"/>
          <w:lang w:eastAsia="ru-RU"/>
        </w:rPr>
        <w:t>Общие правила при подготовке к исследованию:</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Более строгие требования к пищевому режиму предъявляются в следующих случаях:</w:t>
      </w:r>
    </w:p>
    <w:p w:rsidR="00BE0E3F" w:rsidRPr="00BE0E3F" w:rsidRDefault="00BE0E3F" w:rsidP="00BE0E3F">
      <w:pPr>
        <w:numPr>
          <w:ilvl w:val="0"/>
          <w:numId w:val="1"/>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BE0E3F" w:rsidRPr="00BE0E3F" w:rsidRDefault="00BE0E3F" w:rsidP="00BE0E3F">
      <w:pPr>
        <w:numPr>
          <w:ilvl w:val="0"/>
          <w:numId w:val="1"/>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глюкозотолерантный тест выполняется утром натощак после не менее 12-ти, но не более 16-ти часов голодания.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 xml:space="preserve">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w:t>
      </w:r>
      <w:r w:rsidRPr="00BE0E3F">
        <w:rPr>
          <w:rFonts w:ascii="Arial" w:eastAsia="Times New Roman" w:hAnsi="Arial" w:cs="Arial"/>
          <w:color w:val="333333"/>
          <w:sz w:val="24"/>
          <w:szCs w:val="24"/>
          <w:lang w:eastAsia="ru-RU"/>
        </w:rPr>
        <w:lastRenderedPageBreak/>
        <w:t>препарата перед исследованием, длительность отмены определяется периодом выведения препарата из крови.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Алкоголь – исключить приём алкоголя накануне исследования.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Курение - не курить минимально в течение 1 часа до исследования.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Исключить физические и эмоциональные стрессы накануне исследования.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После прихода в лабораторию рекомендуется отдохнуть (лучше - посидеть) 10-20 минут перед взятием проб крови.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r w:rsidRPr="00BE0E3F">
        <w:rPr>
          <w:rFonts w:ascii="Arial" w:eastAsia="Times New Roman" w:hAnsi="Arial" w:cs="Arial"/>
          <w:color w:val="333333"/>
          <w:sz w:val="24"/>
          <w:szCs w:val="24"/>
          <w:lang w:eastAsia="ru-RU"/>
        </w:rPr>
        <w:br/>
      </w:r>
      <w:r w:rsidRPr="00BE0E3F">
        <w:rPr>
          <w:rFonts w:ascii="Arial" w:eastAsia="Times New Roman" w:hAnsi="Arial" w:cs="Arial"/>
          <w:color w:val="333333"/>
          <w:sz w:val="24"/>
          <w:szCs w:val="24"/>
          <w:lang w:eastAsia="ru-RU"/>
        </w:rPr>
        <w:br/>
      </w:r>
      <w:r w:rsidRPr="00BE0E3F">
        <w:rPr>
          <w:rFonts w:ascii="Arial" w:eastAsia="Times New Roman" w:hAnsi="Arial" w:cs="Arial"/>
          <w:b/>
          <w:bCs/>
          <w:color w:val="333333"/>
          <w:sz w:val="24"/>
          <w:szCs w:val="24"/>
          <w:bdr w:val="none" w:sz="0" w:space="0" w:color="auto" w:frame="1"/>
          <w:lang w:eastAsia="ru-RU"/>
        </w:rPr>
        <w:t>Общий анализ мочи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Сбор анализа осуществляется в контейнер для анализа мочи.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Женщинам не рекомендуется сдавать анализ мочи во время менструации.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Сразу после сбора мочи плотно закройте контейнер завинчивающейся крышкой.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Доставить пробирку с мочой в лабораторию необходимо в течение дня (по графику приёма биоматериала до 11).</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Сбор суточной мочи для биохимического анализа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Собирается моча за сутки.</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Анализ кала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Сбор анализа осуществляется в контейнер для анализа кала (с лопаткой).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 xml:space="preserve">Кал собирается в чистый, одноразовый контейнер с завинчивающейся крышкой и ложечкой в количестве не более 1/3 объёма контейнера. Материал доставляется </w:t>
      </w:r>
      <w:r w:rsidRPr="00BE0E3F">
        <w:rPr>
          <w:rFonts w:ascii="Arial" w:eastAsia="Times New Roman" w:hAnsi="Arial" w:cs="Arial"/>
          <w:color w:val="333333"/>
          <w:sz w:val="24"/>
          <w:szCs w:val="24"/>
          <w:lang w:eastAsia="ru-RU"/>
        </w:rPr>
        <w:lastRenderedPageBreak/>
        <w:t>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Условия, соблюдение которых обязательно:</w:t>
      </w:r>
    </w:p>
    <w:p w:rsidR="00BE0E3F" w:rsidRPr="00BE0E3F" w:rsidRDefault="00BE0E3F" w:rsidP="00BE0E3F">
      <w:pPr>
        <w:numPr>
          <w:ilvl w:val="0"/>
          <w:numId w:val="2"/>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  не допускается замораживание;</w:t>
      </w:r>
    </w:p>
    <w:p w:rsidR="00BE0E3F" w:rsidRPr="00BE0E3F" w:rsidRDefault="00BE0E3F" w:rsidP="00BE0E3F">
      <w:pPr>
        <w:numPr>
          <w:ilvl w:val="0"/>
          <w:numId w:val="2"/>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  не допускается длительное хранение (более 5 - 6 часов);</w:t>
      </w:r>
    </w:p>
    <w:p w:rsidR="00BE0E3F" w:rsidRPr="00BE0E3F" w:rsidRDefault="00BE0E3F" w:rsidP="00BE0E3F">
      <w:pPr>
        <w:numPr>
          <w:ilvl w:val="0"/>
          <w:numId w:val="2"/>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  не допускается неплотно закрытый контейнер;</w:t>
      </w:r>
    </w:p>
    <w:p w:rsidR="00BE0E3F" w:rsidRPr="00BE0E3F" w:rsidRDefault="00BE0E3F" w:rsidP="00BE0E3F">
      <w:pPr>
        <w:numPr>
          <w:ilvl w:val="0"/>
          <w:numId w:val="2"/>
        </w:numPr>
        <w:shd w:val="clear" w:color="auto" w:fill="FFFFFF"/>
        <w:spacing w:after="0" w:line="270" w:lineRule="atLeast"/>
        <w:ind w:left="0"/>
        <w:rPr>
          <w:rFonts w:ascii="Arial" w:eastAsia="Times New Roman" w:hAnsi="Arial" w:cs="Arial"/>
          <w:color w:val="000000"/>
          <w:sz w:val="24"/>
          <w:szCs w:val="24"/>
          <w:lang w:eastAsia="ru-RU"/>
        </w:rPr>
      </w:pPr>
      <w:r w:rsidRPr="00BE0E3F">
        <w:rPr>
          <w:rFonts w:ascii="Arial" w:eastAsia="Times New Roman" w:hAnsi="Arial" w:cs="Arial"/>
          <w:color w:val="000000"/>
          <w:sz w:val="24"/>
          <w:szCs w:val="24"/>
          <w:lang w:eastAsia="ru-RU"/>
        </w:rPr>
        <w:t>  не подлежит исследованию биоматериал, собранный накануне.</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b/>
          <w:bCs/>
          <w:color w:val="333333"/>
          <w:sz w:val="24"/>
          <w:szCs w:val="24"/>
          <w:bdr w:val="none" w:sz="0" w:space="0" w:color="auto" w:frame="1"/>
          <w:lang w:eastAsia="ru-RU"/>
        </w:rPr>
        <w:t>Анализ мокроты</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Сбор мокроты проводится строго натощак.</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Материал собирают в стерильную банку или в стерильный контейнер (бакпечатку) с герметичной крышкой.</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BE0E3F" w:rsidRPr="00BE0E3F" w:rsidRDefault="00BE0E3F" w:rsidP="00BE0E3F">
      <w:pPr>
        <w:shd w:val="clear" w:color="auto" w:fill="FFFFFF"/>
        <w:spacing w:after="0" w:line="240" w:lineRule="auto"/>
        <w:rPr>
          <w:rFonts w:ascii="Arial" w:eastAsia="Times New Roman" w:hAnsi="Arial" w:cs="Arial"/>
          <w:color w:val="333333"/>
          <w:sz w:val="24"/>
          <w:szCs w:val="24"/>
          <w:lang w:eastAsia="ru-RU"/>
        </w:rPr>
      </w:pPr>
      <w:r w:rsidRPr="00BE0E3F">
        <w:rPr>
          <w:rFonts w:ascii="Arial" w:eastAsia="Times New Roman" w:hAnsi="Arial" w:cs="Arial"/>
          <w:color w:val="333333"/>
          <w:sz w:val="24"/>
          <w:szCs w:val="24"/>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BE0E3F" w:rsidRPr="00BE0E3F" w:rsidRDefault="00BE0E3F" w:rsidP="00BE0E3F">
      <w:pPr>
        <w:shd w:val="clear" w:color="auto" w:fill="FFFFFF"/>
        <w:spacing w:after="0" w:line="316" w:lineRule="atLeast"/>
        <w:jc w:val="both"/>
        <w:textAlignment w:val="baseline"/>
        <w:rPr>
          <w:rFonts w:ascii="Arial" w:eastAsia="Times New Roman" w:hAnsi="Arial" w:cs="Arial"/>
          <w:color w:val="2F2F2F"/>
          <w:sz w:val="21"/>
          <w:szCs w:val="21"/>
          <w:lang w:eastAsia="ru-RU"/>
        </w:rPr>
      </w:pPr>
      <w:r w:rsidRPr="00BE0E3F">
        <w:rPr>
          <w:rFonts w:ascii="Arial" w:eastAsia="Times New Roman" w:hAnsi="Arial" w:cs="Arial"/>
          <w:b/>
          <w:bCs/>
          <w:color w:val="2F2F2F"/>
          <w:sz w:val="26"/>
          <w:szCs w:val="26"/>
          <w:bdr w:val="none" w:sz="0" w:space="0" w:color="auto" w:frame="1"/>
          <w:lang w:eastAsia="ru-RU"/>
        </w:rPr>
        <w:t>Подготовка к R-графии кишечника</w:t>
      </w:r>
    </w:p>
    <w:p w:rsidR="00BE0E3F" w:rsidRPr="00BE0E3F" w:rsidRDefault="00BE0E3F" w:rsidP="00BE0E3F">
      <w:pPr>
        <w:shd w:val="clear" w:color="auto" w:fill="FFFFFF"/>
        <w:spacing w:after="150" w:line="300" w:lineRule="atLeast"/>
        <w:rPr>
          <w:rFonts w:ascii="Arial" w:eastAsia="Times New Roman" w:hAnsi="Arial" w:cs="Arial"/>
          <w:color w:val="2F2F2F"/>
          <w:sz w:val="21"/>
          <w:szCs w:val="21"/>
          <w:lang w:eastAsia="ru-RU"/>
        </w:rPr>
      </w:pPr>
      <w:r w:rsidRPr="00BE0E3F">
        <w:rPr>
          <w:rFonts w:ascii="Times New Roman" w:eastAsia="Times New Roman" w:hAnsi="Times New Roman" w:cs="Times New Roman"/>
          <w:color w:val="333333"/>
          <w:sz w:val="28"/>
          <w:szCs w:val="28"/>
          <w:lang w:eastAsia="ru-RU"/>
        </w:rPr>
        <w:t>   </w:t>
      </w:r>
      <w:r w:rsidRPr="00BE0E3F">
        <w:rPr>
          <w:rFonts w:ascii="Times New Roman" w:eastAsia="Times New Roman" w:hAnsi="Times New Roman" w:cs="Times New Roman"/>
          <w:color w:val="333333"/>
          <w:sz w:val="26"/>
          <w:szCs w:val="26"/>
          <w:lang w:eastAsia="ru-RU"/>
        </w:rPr>
        <w:t>Рентген кишечника проводится после предварительной подготовки. В день проведения исследования прием пищи не допускается, можно пить воду или слегка сладкий чай. Если же предполагается обследование толстой кишки, пациенту сначала назначают диету, не вызывающую газообразования: полужидкие каши, овощные супы-пюре, толстая кишка очищается от каловых масс с помощью клизмы или слабительного.</w:t>
      </w:r>
    </w:p>
    <w:p w:rsidR="00BE0E3F" w:rsidRPr="00BE0E3F" w:rsidRDefault="00BE0E3F" w:rsidP="00BE0E3F">
      <w:pPr>
        <w:shd w:val="clear" w:color="auto" w:fill="FFFFFF"/>
        <w:spacing w:after="150" w:line="300" w:lineRule="atLeast"/>
        <w:rPr>
          <w:rFonts w:ascii="Arial" w:eastAsia="Times New Roman" w:hAnsi="Arial" w:cs="Arial"/>
          <w:color w:val="2F2F2F"/>
          <w:sz w:val="21"/>
          <w:szCs w:val="21"/>
          <w:lang w:eastAsia="ru-RU"/>
        </w:rPr>
      </w:pPr>
      <w:r w:rsidRPr="00BE0E3F">
        <w:rPr>
          <w:rFonts w:ascii="Times New Roman" w:eastAsia="Times New Roman" w:hAnsi="Times New Roman" w:cs="Times New Roman"/>
          <w:color w:val="333333"/>
          <w:sz w:val="26"/>
          <w:szCs w:val="26"/>
          <w:lang w:eastAsia="ru-RU"/>
        </w:rPr>
        <w:t>  Перед тем как начнется рентген кишечника, пациент выпивает или ему вводится иным образом контрастная жидкость, которая отображается на снимках и делает их более наглядными. Через некоторое время делаются снимки с фиксацией того, каких отделов кишечника жидкость за это время достигла. По этим показателям можно сделать вывод о стенозе отдела кишечника или непроходимости.</w:t>
      </w:r>
    </w:p>
    <w:p w:rsidR="00BE0E3F" w:rsidRPr="00BE0E3F" w:rsidRDefault="00BE0E3F" w:rsidP="00BE0E3F">
      <w:pPr>
        <w:shd w:val="clear" w:color="auto" w:fill="FFFFFF"/>
        <w:spacing w:after="0" w:line="316" w:lineRule="atLeast"/>
        <w:jc w:val="both"/>
        <w:textAlignment w:val="baseline"/>
        <w:rPr>
          <w:rFonts w:ascii="Arial" w:eastAsia="Times New Roman" w:hAnsi="Arial" w:cs="Arial"/>
          <w:color w:val="2F2F2F"/>
          <w:sz w:val="21"/>
          <w:szCs w:val="21"/>
          <w:lang w:eastAsia="ru-RU"/>
        </w:rPr>
      </w:pPr>
      <w:r w:rsidRPr="00BE0E3F">
        <w:rPr>
          <w:rFonts w:ascii="Arial" w:eastAsia="Times New Roman" w:hAnsi="Arial" w:cs="Arial"/>
          <w:b/>
          <w:bCs/>
          <w:color w:val="2F2F2F"/>
          <w:sz w:val="26"/>
          <w:szCs w:val="26"/>
          <w:bdr w:val="none" w:sz="0" w:space="0" w:color="auto" w:frame="1"/>
          <w:lang w:eastAsia="ru-RU"/>
        </w:rPr>
        <w:t>Подготовка к R-графии желудка</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Перед проведением рентгена желудка необходимо подготовить организм к этой процедуре. Существуют определенные правила и ограничения, которые желательно соблюдать. Такие меры позволят во время проведения рентгена получить максимально качественные результаты, от которых зависит установление правильного диагноза и последующее лечение.</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lastRenderedPageBreak/>
        <w:t>   За 2 дня до проведения рентгена желательно соблюдать некоторые ограничения в еде. Это относится к жирной, жареной, острой пище, молоку и молочным продуктам, блюдам из гороха, картофеля, капусты, газированным напиткам, черному хлебу, мучным изделиям. Эти продукты раздражают желудочно-кишечный тракт, вызывают вздутие, газообразование, вспучивание. Нельзя также принимать медикаменты и лекарства.</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Рекомендуется в эти дни принимать такие препараты, как Эспумизан, активированный уголь. От их действия произойдет очищение кишечника от газов, шлаков.</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Накануне дня рентгена, вечером рекомендуется съесть небольшой кусочек белого хлеба с маслом. Утром есть и пить ничего нельзя. Желудочная полость должна быть абсолютно пустой.</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Особенно нельзя использовать жевательную резинку. Процесс жевания стимулирует выработку слюны, ферментов, соляной кислоты, которые мешают контрастному веществу обволакивать слизистую желудка. Нельзя также курить перед сдачей анализа.</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Непосредственно перед началом съемки нужно снять с себя любые украшения, металлические предметы и детали одежды. Эти предметы создают помехи и отражаются на качестве рентгеновских снимков. Помимо этого, нужно внимательно прослушать руководство врача перед проведением рентгена и правильно выполнять все его команды во время проведения съемки.</w:t>
      </w:r>
    </w:p>
    <w:p w:rsidR="00BE0E3F" w:rsidRPr="00BE0E3F" w:rsidRDefault="00BE0E3F" w:rsidP="00BE0E3F">
      <w:pPr>
        <w:shd w:val="clear" w:color="auto" w:fill="FFFFFF"/>
        <w:spacing w:after="210" w:line="315" w:lineRule="atLeast"/>
        <w:rPr>
          <w:rFonts w:ascii="Arial" w:eastAsia="Times New Roman" w:hAnsi="Arial" w:cs="Arial"/>
          <w:color w:val="2F2F2F"/>
          <w:sz w:val="21"/>
          <w:szCs w:val="21"/>
          <w:lang w:eastAsia="ru-RU"/>
        </w:rPr>
      </w:pPr>
      <w:r w:rsidRPr="00BE0E3F">
        <w:rPr>
          <w:rFonts w:ascii="Arial" w:eastAsia="Times New Roman" w:hAnsi="Arial" w:cs="Arial"/>
          <w:color w:val="444444"/>
          <w:sz w:val="26"/>
          <w:szCs w:val="26"/>
          <w:lang w:eastAsia="ru-RU"/>
        </w:rPr>
        <w:t>  Иногда в процессе рентгена в желудке обнаруживаются излишние скопления слизи, жидкости. В этом случае излишки удаляют специальным зондом, который отсасывает и выводит наружу жидкость. Помимо этого, в ходе процедуры возможно вздутие газа в толстой кишке. Это происходит за счет сдавливания желудка, обусловленное введением двойного контраста. В подобном случае приходится делать очистительные клизмы.</w:t>
      </w:r>
    </w:p>
    <w:p w:rsidR="003F2A6A" w:rsidRDefault="003F2A6A">
      <w:bookmarkStart w:id="0" w:name="_GoBack"/>
      <w:bookmarkEnd w:id="0"/>
    </w:p>
    <w:sectPr w:rsidR="003F2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13AE"/>
    <w:multiLevelType w:val="multilevel"/>
    <w:tmpl w:val="6A1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87D4E"/>
    <w:multiLevelType w:val="multilevel"/>
    <w:tmpl w:val="D98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8"/>
    <w:rsid w:val="003F2A6A"/>
    <w:rsid w:val="00BE0E3F"/>
    <w:rsid w:val="00D6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DA314-2A19-44A1-A377-3F72176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11019</Characters>
  <Application>Microsoft Office Word</Application>
  <DocSecurity>0</DocSecurity>
  <Lines>91</Lines>
  <Paragraphs>25</Paragraphs>
  <ScaleCrop>false</ScaleCrop>
  <Company>SPecialiST RePack</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2019-11-08T20:17:00Z</dcterms:created>
  <dcterms:modified xsi:type="dcterms:W3CDTF">2019-11-08T20:17:00Z</dcterms:modified>
</cp:coreProperties>
</file>