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4B" w:rsidRDefault="00956F4B" w:rsidP="00956F4B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333333"/>
          <w:sz w:val="20"/>
          <w:szCs w:val="20"/>
        </w:rPr>
        <w:t>РЕЖИМ РАБОТЫ УЧРЕЖДЕНИЯ</w:t>
      </w:r>
    </w:p>
    <w:p w:rsidR="00956F4B" w:rsidRDefault="00956F4B" w:rsidP="00956F4B">
      <w:pPr>
        <w:pStyle w:val="a3"/>
        <w:spacing w:after="240" w:afterAutospacing="0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</w:rPr>
        <w:t>Диспансерное (амбулаторное) отделение:</w:t>
      </w:r>
    </w:p>
    <w:p w:rsidR="00956F4B" w:rsidRDefault="00956F4B" w:rsidP="00956F4B">
      <w:pPr>
        <w:pStyle w:val="a3"/>
        <w:spacing w:before="0" w:beforeAutospacing="0"/>
        <w:ind w:firstLine="525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- </w:t>
      </w:r>
      <w:r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</w:rPr>
        <w:t>Пн – Пт: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    8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- 20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</w:p>
    <w:p w:rsidR="00956F4B" w:rsidRDefault="00956F4B" w:rsidP="00956F4B">
      <w:pPr>
        <w:pStyle w:val="a3"/>
        <w:spacing w:before="0" w:beforeAutospacing="0" w:after="240" w:afterAutospacing="0"/>
        <w:ind w:firstLine="525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- </w:t>
      </w:r>
      <w:r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</w:rPr>
        <w:t>Сб: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            8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- 15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</w:rPr>
        <w:t>Стационарное отделение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(с круглосуточным пребыванием):</w:t>
      </w:r>
    </w:p>
    <w:p w:rsidR="00956F4B" w:rsidRDefault="00956F4B" w:rsidP="00956F4B">
      <w:pPr>
        <w:pStyle w:val="a3"/>
        <w:spacing w:before="0" w:beforeAutospacing="0"/>
        <w:ind w:firstLine="525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- пребывание пациентов: круглосуточно;</w:t>
      </w:r>
    </w:p>
    <w:p w:rsidR="00956F4B" w:rsidRDefault="00956F4B" w:rsidP="00956F4B">
      <w:pPr>
        <w:pStyle w:val="a3"/>
        <w:spacing w:before="0" w:beforeAutospacing="0"/>
        <w:ind w:firstLine="525"/>
        <w:rPr>
          <w:rFonts w:ascii="Verdana" w:hAnsi="Verdana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- плановая госпитализация: 9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</w:rPr>
        <w:t> - 15</w:t>
      </w:r>
      <w:r>
        <w:rPr>
          <w:rFonts w:ascii="Verdana" w:hAnsi="Verdana" w:cs="Arial"/>
          <w:color w:val="333333"/>
          <w:sz w:val="21"/>
          <w:szCs w:val="21"/>
          <w:shd w:val="clear" w:color="auto" w:fill="FFFFFF"/>
          <w:vertAlign w:val="superscript"/>
        </w:rPr>
        <w:t>00</w:t>
      </w:r>
    </w:p>
    <w:p w:rsidR="0063784F" w:rsidRDefault="0063784F">
      <w:bookmarkStart w:id="0" w:name="_GoBack"/>
      <w:bookmarkEnd w:id="0"/>
    </w:p>
    <w:sectPr w:rsidR="0063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0D"/>
    <w:rsid w:val="005C7D0D"/>
    <w:rsid w:val="0063784F"/>
    <w:rsid w:val="009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01D7-C713-4CB8-BEF1-D4A0878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2019-10-21T11:52:00Z</dcterms:created>
  <dcterms:modified xsi:type="dcterms:W3CDTF">2019-10-21T11:52:00Z</dcterms:modified>
</cp:coreProperties>
</file>