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AC" w:rsidRPr="00A200AC" w:rsidRDefault="00A200AC" w:rsidP="00A200AC">
      <w:pPr>
        <w:shd w:val="clear" w:color="auto" w:fill="FFFFFF"/>
        <w:spacing w:before="360" w:after="360" w:line="336" w:lineRule="atLeast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A200AC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Служба лучевой диагностики создана в 2001 г. на базе клиники № 1 и до 2011 г . была представлена как сектор лучевой диагностики и медицинской визуализации, в состав которого входили кабинеты КТ, МРТ, рентгеновский, остеоденситометрии, маммографии, ортопантомографии, флюорографии, отделения УЗИ. В настоящее время, с вводом клиники №2, служба лучевой диагностики преобразована в межклинический отдел лучевой диагностики, в который включены рентгеновские отделения клиники № 1 и клиники № 2.</w:t>
      </w:r>
    </w:p>
    <w:p w:rsidR="00A200AC" w:rsidRPr="00A200AC" w:rsidRDefault="00A200AC" w:rsidP="00A200AC">
      <w:pPr>
        <w:numPr>
          <w:ilvl w:val="0"/>
          <w:numId w:val="1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A200AC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рентгеновское отделение №1, расположенное в клинике №1 (кабинеты: КТ, маммографии, рентгеновской диагностики)</w:t>
      </w:r>
    </w:p>
    <w:p w:rsidR="00A200AC" w:rsidRPr="00A200AC" w:rsidRDefault="00A200AC" w:rsidP="00A200AC">
      <w:pPr>
        <w:numPr>
          <w:ilvl w:val="0"/>
          <w:numId w:val="1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A200AC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рентгеновское отделение №2, расположенное в клинике №2  (кабинеты: КТ, неотложной КТ, неотложной рентгеновской диагностики, маммографии, кабинета рентгеновской диагностики)</w:t>
      </w:r>
    </w:p>
    <w:p w:rsidR="00A200AC" w:rsidRPr="00A200AC" w:rsidRDefault="00A200AC" w:rsidP="00A200AC">
      <w:pPr>
        <w:shd w:val="clear" w:color="auto" w:fill="FFFFFF"/>
        <w:spacing w:after="0" w:line="336" w:lineRule="atLeast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A200AC">
        <w:rPr>
          <w:rFonts w:ascii="inherit" w:eastAsia="Times New Roman" w:hAnsi="inherit" w:cs="Times New Roman"/>
          <w:b/>
          <w:bCs/>
          <w:color w:val="323232"/>
          <w:sz w:val="23"/>
          <w:szCs w:val="23"/>
          <w:bdr w:val="none" w:sz="0" w:space="0" w:color="auto" w:frame="1"/>
          <w:lang w:eastAsia="ru-RU"/>
        </w:rPr>
        <w:t>Основной задачей</w:t>
      </w:r>
      <w:r w:rsidRPr="00A200AC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, стоящей перед отделом лучевой диагностики,  является проведение всех видов исследований для амбулаторных и стационарных пациентов, в том числе пострадавших в результате аварии на Чернобыльской АЭС. Для выполнения стоящих перед отделом задач к круглосуточном режиме работают кабинеты рентгеновской диагностики и компьютерной томографии.</w:t>
      </w:r>
    </w:p>
    <w:p w:rsidR="00A200AC" w:rsidRPr="00A200AC" w:rsidRDefault="00A200AC" w:rsidP="00A200AC">
      <w:pPr>
        <w:shd w:val="clear" w:color="auto" w:fill="FFFFFF"/>
        <w:spacing w:after="0" w:line="336" w:lineRule="atLeast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A200AC">
        <w:rPr>
          <w:rFonts w:ascii="inherit" w:eastAsia="Times New Roman" w:hAnsi="inherit" w:cs="Times New Roman"/>
          <w:b/>
          <w:bCs/>
          <w:color w:val="323232"/>
          <w:sz w:val="23"/>
          <w:szCs w:val="23"/>
          <w:bdr w:val="none" w:sz="0" w:space="0" w:color="auto" w:frame="1"/>
          <w:lang w:eastAsia="ru-RU"/>
        </w:rPr>
        <w:t>Транспортировка</w:t>
      </w:r>
      <w:r w:rsidRPr="00A200AC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 пациентов осуществляется, в том числе и санитарной авиацией.</w:t>
      </w:r>
    </w:p>
    <w:p w:rsidR="00A200AC" w:rsidRPr="00A200AC" w:rsidRDefault="00A200AC" w:rsidP="00A200AC">
      <w:pPr>
        <w:shd w:val="clear" w:color="auto" w:fill="FFFFFF"/>
        <w:spacing w:after="0" w:line="336" w:lineRule="atLeast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A200AC">
        <w:rPr>
          <w:rFonts w:ascii="inherit" w:eastAsia="Times New Roman" w:hAnsi="inherit" w:cs="Times New Roman"/>
          <w:b/>
          <w:bCs/>
          <w:color w:val="323232"/>
          <w:sz w:val="23"/>
          <w:szCs w:val="23"/>
          <w:bdr w:val="none" w:sz="0" w:space="0" w:color="auto" w:frame="1"/>
          <w:lang w:eastAsia="ru-RU"/>
        </w:rPr>
        <w:t>Кабинеты</w:t>
      </w:r>
      <w:r w:rsidRPr="00A200AC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 </w:t>
      </w:r>
      <w:r w:rsidRPr="00A200AC">
        <w:rPr>
          <w:rFonts w:ascii="inherit" w:eastAsia="Times New Roman" w:hAnsi="inherit" w:cs="Times New Roman"/>
          <w:b/>
          <w:bCs/>
          <w:color w:val="323232"/>
          <w:sz w:val="23"/>
          <w:szCs w:val="23"/>
          <w:bdr w:val="none" w:sz="0" w:space="0" w:color="auto" w:frame="1"/>
          <w:lang w:eastAsia="ru-RU"/>
        </w:rPr>
        <w:t>неотложной</w:t>
      </w:r>
      <w:r w:rsidRPr="00A200AC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 </w:t>
      </w:r>
      <w:r w:rsidRPr="00A200AC">
        <w:rPr>
          <w:rFonts w:ascii="inherit" w:eastAsia="Times New Roman" w:hAnsi="inherit" w:cs="Times New Roman"/>
          <w:b/>
          <w:bCs/>
          <w:color w:val="323232"/>
          <w:sz w:val="23"/>
          <w:szCs w:val="23"/>
          <w:bdr w:val="none" w:sz="0" w:space="0" w:color="auto" w:frame="1"/>
          <w:lang w:eastAsia="ru-RU"/>
        </w:rPr>
        <w:t>диагностики</w:t>
      </w:r>
      <w:r w:rsidRPr="00A200AC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, расположены в приемном отделении, причем кабинет неотложной КТ непосредственно связан с противошоковой операционной. Такое расположение значительно сокращает время для принятия решений о дальнейшей тактике лечения пациентов.</w:t>
      </w:r>
    </w:p>
    <w:p w:rsidR="00A200AC" w:rsidRPr="00A200AC" w:rsidRDefault="00A200AC" w:rsidP="00A200AC">
      <w:pPr>
        <w:shd w:val="clear" w:color="auto" w:fill="FFFFFF"/>
        <w:spacing w:after="0" w:line="336" w:lineRule="atLeast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A200AC">
        <w:rPr>
          <w:rFonts w:ascii="inherit" w:eastAsia="Times New Roman" w:hAnsi="inherit" w:cs="Times New Roman"/>
          <w:b/>
          <w:bCs/>
          <w:color w:val="323232"/>
          <w:sz w:val="23"/>
          <w:szCs w:val="23"/>
          <w:bdr w:val="none" w:sz="0" w:space="0" w:color="auto" w:frame="1"/>
          <w:lang w:eastAsia="ru-RU"/>
        </w:rPr>
        <w:t>Оснащение</w:t>
      </w:r>
      <w:r w:rsidRPr="00A200AC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 отделений лучевой диагностики цифровыми аппаратами обеспечивает возможность длительного хранения полученных изображений, обмен информацией о результатах исследований между различными отделениями клиники, а также использовать все возможности телемедицины.</w:t>
      </w:r>
    </w:p>
    <w:p w:rsidR="00A200AC" w:rsidRPr="00A200AC" w:rsidRDefault="00A200AC" w:rsidP="00A200AC">
      <w:pPr>
        <w:shd w:val="clear" w:color="auto" w:fill="FFFFFF"/>
        <w:spacing w:after="0" w:line="336" w:lineRule="atLeast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A200AC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В отделе имеются </w:t>
      </w:r>
      <w:r w:rsidRPr="00A200AC">
        <w:rPr>
          <w:rFonts w:ascii="inherit" w:eastAsia="Times New Roman" w:hAnsi="inherit" w:cs="Times New Roman"/>
          <w:b/>
          <w:bCs/>
          <w:color w:val="323232"/>
          <w:sz w:val="23"/>
          <w:szCs w:val="23"/>
          <w:bdr w:val="none" w:sz="0" w:space="0" w:color="auto" w:frame="1"/>
          <w:lang w:eastAsia="ru-RU"/>
        </w:rPr>
        <w:t>современные рентгеновские аппараты</w:t>
      </w:r>
      <w:r w:rsidRPr="00A200AC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:</w:t>
      </w:r>
    </w:p>
    <w:p w:rsidR="00A200AC" w:rsidRPr="00A200AC" w:rsidRDefault="00A200AC" w:rsidP="00A200AC">
      <w:pPr>
        <w:numPr>
          <w:ilvl w:val="0"/>
          <w:numId w:val="2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A200AC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три мультиспиральных рентгеновских компьютерных томографа (двух, шестнадцати и шестидесяти четырех срезовыми),</w:t>
      </w:r>
    </w:p>
    <w:p w:rsidR="00A200AC" w:rsidRPr="00A200AC" w:rsidRDefault="00A200AC" w:rsidP="00A200AC">
      <w:pPr>
        <w:numPr>
          <w:ilvl w:val="0"/>
          <w:numId w:val="2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A200AC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конусно-лучевой томограф для исследования черепа,</w:t>
      </w:r>
    </w:p>
    <w:p w:rsidR="00A200AC" w:rsidRPr="00A200AC" w:rsidRDefault="00A200AC" w:rsidP="00A200AC">
      <w:pPr>
        <w:numPr>
          <w:ilvl w:val="0"/>
          <w:numId w:val="2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A200AC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пять цифровых рентгеновских аппаратов, один из них с функцией многосрезовой линейной томографии (томосинтез),</w:t>
      </w:r>
    </w:p>
    <w:p w:rsidR="00A200AC" w:rsidRPr="00A200AC" w:rsidRDefault="00A200AC" w:rsidP="00A200AC">
      <w:pPr>
        <w:numPr>
          <w:ilvl w:val="0"/>
          <w:numId w:val="2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A200AC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два цифровых маммографа, один из них предназначен для проведения аспирационной биопсии образований молочной железы,</w:t>
      </w:r>
    </w:p>
    <w:p w:rsidR="00A200AC" w:rsidRPr="00A200AC" w:rsidRDefault="00A200AC" w:rsidP="00A200AC">
      <w:pPr>
        <w:numPr>
          <w:ilvl w:val="0"/>
          <w:numId w:val="2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A200AC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цифровой ортопантомограф,</w:t>
      </w:r>
    </w:p>
    <w:p w:rsidR="00A200AC" w:rsidRPr="00A200AC" w:rsidRDefault="00A200AC" w:rsidP="00A200AC">
      <w:pPr>
        <w:numPr>
          <w:ilvl w:val="0"/>
          <w:numId w:val="2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A200AC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цифровой флюорограф,</w:t>
      </w:r>
    </w:p>
    <w:p w:rsidR="00A200AC" w:rsidRPr="00A200AC" w:rsidRDefault="00A200AC" w:rsidP="00A200AC">
      <w:pPr>
        <w:numPr>
          <w:ilvl w:val="0"/>
          <w:numId w:val="2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A200AC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lastRenderedPageBreak/>
        <w:t>цифровые мобильные (палатные) рентгеновские аппараты.</w:t>
      </w:r>
    </w:p>
    <w:p w:rsidR="00A200AC" w:rsidRPr="00A200AC" w:rsidRDefault="00A200AC" w:rsidP="00A200AC">
      <w:pPr>
        <w:shd w:val="clear" w:color="auto" w:fill="FFFFFF"/>
        <w:spacing w:after="0" w:line="336" w:lineRule="atLeast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A200AC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В рентгеновских кабинетах отдела проводятся </w:t>
      </w:r>
      <w:r w:rsidRPr="00A200AC">
        <w:rPr>
          <w:rFonts w:ascii="inherit" w:eastAsia="Times New Roman" w:hAnsi="inherit" w:cs="Times New Roman"/>
          <w:b/>
          <w:bCs/>
          <w:color w:val="323232"/>
          <w:sz w:val="23"/>
          <w:szCs w:val="23"/>
          <w:bdr w:val="none" w:sz="0" w:space="0" w:color="auto" w:frame="1"/>
          <w:lang w:eastAsia="ru-RU"/>
        </w:rPr>
        <w:t>все виды диагностических исследований</w:t>
      </w:r>
      <w:r w:rsidRPr="00A200AC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:</w:t>
      </w:r>
    </w:p>
    <w:p w:rsidR="00A200AC" w:rsidRPr="00A200AC" w:rsidRDefault="00A200AC" w:rsidP="00A200AC">
      <w:pPr>
        <w:numPr>
          <w:ilvl w:val="0"/>
          <w:numId w:val="3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A200AC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цифровая рентгеноскопия с возможностью выполнения серийной съемки и прицельных снимков,</w:t>
      </w:r>
    </w:p>
    <w:p w:rsidR="00A200AC" w:rsidRPr="00A200AC" w:rsidRDefault="00A200AC" w:rsidP="00A200AC">
      <w:pPr>
        <w:numPr>
          <w:ilvl w:val="0"/>
          <w:numId w:val="3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A200AC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цифровая рентгенография,</w:t>
      </w:r>
    </w:p>
    <w:p w:rsidR="00A200AC" w:rsidRPr="00A200AC" w:rsidRDefault="00A200AC" w:rsidP="00A200AC">
      <w:pPr>
        <w:numPr>
          <w:ilvl w:val="0"/>
          <w:numId w:val="3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A200AC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наряду с цифровой рентгенографией рентгеновская планиграфия (томография),</w:t>
      </w:r>
    </w:p>
    <w:p w:rsidR="00A200AC" w:rsidRPr="00A200AC" w:rsidRDefault="00A200AC" w:rsidP="00A200AC">
      <w:pPr>
        <w:numPr>
          <w:ilvl w:val="0"/>
          <w:numId w:val="3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A200AC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цифровая ортопантомография,</w:t>
      </w:r>
    </w:p>
    <w:p w:rsidR="00A200AC" w:rsidRPr="00A200AC" w:rsidRDefault="00A200AC" w:rsidP="00A200AC">
      <w:pPr>
        <w:numPr>
          <w:ilvl w:val="0"/>
          <w:numId w:val="3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A200AC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цифровая флюорография,</w:t>
      </w:r>
    </w:p>
    <w:p w:rsidR="00A200AC" w:rsidRPr="00A200AC" w:rsidRDefault="00A200AC" w:rsidP="00A200AC">
      <w:pPr>
        <w:numPr>
          <w:ilvl w:val="0"/>
          <w:numId w:val="3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A200AC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костная рентгеновская денситометрия (остеоденситометрия),</w:t>
      </w:r>
    </w:p>
    <w:p w:rsidR="00A200AC" w:rsidRPr="00A200AC" w:rsidRDefault="00A200AC" w:rsidP="00A200AC">
      <w:pPr>
        <w:numPr>
          <w:ilvl w:val="0"/>
          <w:numId w:val="3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A200AC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маммография,</w:t>
      </w:r>
    </w:p>
    <w:p w:rsidR="00A200AC" w:rsidRPr="00A200AC" w:rsidRDefault="00A200AC" w:rsidP="00A200AC">
      <w:pPr>
        <w:numPr>
          <w:ilvl w:val="0"/>
          <w:numId w:val="3"/>
        </w:numPr>
        <w:shd w:val="clear" w:color="auto" w:fill="FFFFFF"/>
        <w:spacing w:before="240" w:after="240" w:line="336" w:lineRule="atLeast"/>
        <w:ind w:left="0"/>
        <w:textAlignment w:val="baseline"/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</w:pPr>
      <w:r w:rsidRPr="00A200AC">
        <w:rPr>
          <w:rFonts w:ascii="inherit" w:eastAsia="Times New Roman" w:hAnsi="inherit" w:cs="Times New Roman"/>
          <w:color w:val="323232"/>
          <w:sz w:val="23"/>
          <w:szCs w:val="23"/>
          <w:lang w:eastAsia="ru-RU"/>
        </w:rPr>
        <w:t>рентгеновская диагностика «у постели больного» с помощью передвижного рентгеновского аппарата.</w:t>
      </w:r>
    </w:p>
    <w:p w:rsidR="00A200AC" w:rsidRPr="00A200AC" w:rsidRDefault="00A200AC" w:rsidP="00A200AC">
      <w:pPr>
        <w:shd w:val="clear" w:color="auto" w:fill="FFFFFF"/>
        <w:spacing w:after="0" w:line="336" w:lineRule="atLeast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A200AC">
        <w:rPr>
          <w:rFonts w:ascii="inherit" w:eastAsia="Times New Roman" w:hAnsi="inherit" w:cs="Times New Roman"/>
          <w:b/>
          <w:bCs/>
          <w:color w:val="323232"/>
          <w:sz w:val="23"/>
          <w:szCs w:val="23"/>
          <w:bdr w:val="none" w:sz="0" w:space="0" w:color="auto" w:frame="1"/>
          <w:lang w:eastAsia="ru-RU"/>
        </w:rPr>
        <w:t>Цифровая многосрезовая линейная томография</w:t>
      </w:r>
      <w:r w:rsidRPr="00A200AC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 (томосинтез) представляет собой революционное развитие принципа линейной томографии, ставшее возможным с появлением плоских цифровых детекторов рентгеновского изображения, современных высокопроизводительных компьютеров, сложных методов цифровой обработки и реконструкции изображения. С помощью томосинтеза можно получить неограниченное количество срезов в плоскостях, расположенных на различной глубине. Меньшая доза рентгеновского излучения по сравнению с компьютерной томографией – еще одно преимущество метода томосинтеза.</w:t>
      </w:r>
    </w:p>
    <w:p w:rsidR="00A200AC" w:rsidRPr="00A200AC" w:rsidRDefault="00A200AC" w:rsidP="00A200AC">
      <w:pPr>
        <w:shd w:val="clear" w:color="auto" w:fill="FFFFFF"/>
        <w:spacing w:after="0" w:line="336" w:lineRule="atLeast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A200AC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Клиническое применение томосинтеза </w:t>
      </w:r>
      <w:r w:rsidRPr="00A200AC">
        <w:rPr>
          <w:rFonts w:ascii="inherit" w:eastAsia="Times New Roman" w:hAnsi="inherit" w:cs="Times New Roman"/>
          <w:b/>
          <w:bCs/>
          <w:color w:val="323232"/>
          <w:sz w:val="23"/>
          <w:szCs w:val="23"/>
          <w:bdr w:val="none" w:sz="0" w:space="0" w:color="auto" w:frame="1"/>
          <w:lang w:eastAsia="ru-RU"/>
        </w:rPr>
        <w:t>показало эффективность</w:t>
      </w:r>
      <w:r w:rsidRPr="00A200AC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 его использования в травматологии и ортопедии, например, при выявлении вдавленных переломов субхондральных пластинок. Чувствительность и специфичность томосинтеза при выявлении поднадкостничных переломов без смещения отломков существенно превосходят все виды пленочной и цифровой рентгенографии. Отсутствие артефактов от металла, характерное для компьютерной томографии, делает томосинтез методом выбора в тех случаях, когда необходимо динамическое наблюдение после остеосинтеза или имплантации эндопротеза. Томосинтез </w:t>
      </w:r>
      <w:r w:rsidRPr="00A200AC">
        <w:rPr>
          <w:rFonts w:ascii="inherit" w:eastAsia="Times New Roman" w:hAnsi="inherit" w:cs="Times New Roman"/>
          <w:b/>
          <w:bCs/>
          <w:color w:val="323232"/>
          <w:sz w:val="23"/>
          <w:szCs w:val="23"/>
          <w:bdr w:val="none" w:sz="0" w:space="0" w:color="auto" w:frame="1"/>
          <w:lang w:eastAsia="ru-RU"/>
        </w:rPr>
        <w:t>характеризуется</w:t>
      </w:r>
      <w:r w:rsidRPr="00A200AC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 высокой информативностью при исследовании грудной клетки: позволяет выявлять патологию дистальных отделов бронхов, мелкие (до 4мм) узелковые образования. Применение томосинтеза позволяет резко уменьшить количество дорогостоящих исследований, например КТ.</w:t>
      </w:r>
    </w:p>
    <w:p w:rsidR="00A200AC" w:rsidRPr="00A200AC" w:rsidRDefault="00A200AC" w:rsidP="00A200AC">
      <w:pPr>
        <w:shd w:val="clear" w:color="auto" w:fill="FFFFFF"/>
        <w:spacing w:after="0" w:line="336" w:lineRule="atLeast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A200AC">
        <w:rPr>
          <w:rFonts w:ascii="inherit" w:eastAsia="Times New Roman" w:hAnsi="inherit" w:cs="Times New Roman"/>
          <w:b/>
          <w:bCs/>
          <w:color w:val="323232"/>
          <w:sz w:val="23"/>
          <w:szCs w:val="23"/>
          <w:bdr w:val="none" w:sz="0" w:space="0" w:color="auto" w:frame="1"/>
          <w:lang w:eastAsia="ru-RU"/>
        </w:rPr>
        <w:t>Костные рентгеновские денситометры</w:t>
      </w:r>
      <w:r w:rsidRPr="00A200AC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 (остеоденситометры) используются для неинвазивной оценки состояния костной системы (изменения плотности костной ткан.), в частности, для выявления остеопороза и определения его стадий.</w:t>
      </w:r>
    </w:p>
    <w:p w:rsidR="00A200AC" w:rsidRPr="00A200AC" w:rsidRDefault="00A200AC" w:rsidP="00A200AC">
      <w:pPr>
        <w:shd w:val="clear" w:color="auto" w:fill="FFFFFF"/>
        <w:spacing w:after="0" w:line="336" w:lineRule="atLeast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A200AC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Среди всего разнообразия денситометрических методов для диагностики остеопороза «золотым стандартом» является </w:t>
      </w:r>
      <w:r w:rsidRPr="00A200AC">
        <w:rPr>
          <w:rFonts w:ascii="inherit" w:eastAsia="Times New Roman" w:hAnsi="inherit" w:cs="Times New Roman"/>
          <w:b/>
          <w:bCs/>
          <w:color w:val="323232"/>
          <w:sz w:val="23"/>
          <w:szCs w:val="23"/>
          <w:bdr w:val="none" w:sz="0" w:space="0" w:color="auto" w:frame="1"/>
          <w:lang w:eastAsia="ru-RU"/>
        </w:rPr>
        <w:t>двухэнергетическая</w:t>
      </w:r>
      <w:r w:rsidRPr="00A200AC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 </w:t>
      </w:r>
      <w:r w:rsidRPr="00A200AC">
        <w:rPr>
          <w:rFonts w:ascii="inherit" w:eastAsia="Times New Roman" w:hAnsi="inherit" w:cs="Times New Roman"/>
          <w:b/>
          <w:bCs/>
          <w:color w:val="323232"/>
          <w:sz w:val="23"/>
          <w:szCs w:val="23"/>
          <w:bdr w:val="none" w:sz="0" w:space="0" w:color="auto" w:frame="1"/>
          <w:lang w:eastAsia="ru-RU"/>
        </w:rPr>
        <w:t>рентгеновская</w:t>
      </w:r>
      <w:r w:rsidRPr="00A200AC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 </w:t>
      </w:r>
      <w:r w:rsidRPr="00A200AC">
        <w:rPr>
          <w:rFonts w:ascii="inherit" w:eastAsia="Times New Roman" w:hAnsi="inherit" w:cs="Times New Roman"/>
          <w:b/>
          <w:bCs/>
          <w:color w:val="323232"/>
          <w:sz w:val="23"/>
          <w:szCs w:val="23"/>
          <w:bdr w:val="none" w:sz="0" w:space="0" w:color="auto" w:frame="1"/>
          <w:lang w:eastAsia="ru-RU"/>
        </w:rPr>
        <w:t>абсорбциометрия</w:t>
      </w:r>
      <w:r w:rsidRPr="00A200AC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 xml:space="preserve">, </w:t>
      </w:r>
      <w:r w:rsidRPr="00A200AC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lastRenderedPageBreak/>
        <w:t>которая позволяет исследовать осевой скелет, обладает приемлемой чувствительностью, достаточной точностью и относительно не высокой стоимостью. Денситометрические критерии остеопороза и вероятность переломов при различных значениях минеральной плотности костной ткани оценены ВОЗ.</w:t>
      </w:r>
    </w:p>
    <w:p w:rsidR="00A200AC" w:rsidRPr="00A200AC" w:rsidRDefault="00A200AC" w:rsidP="00A200AC">
      <w:pPr>
        <w:shd w:val="clear" w:color="auto" w:fill="FFFFFF"/>
        <w:spacing w:after="0" w:line="336" w:lineRule="atLeast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A200AC">
        <w:rPr>
          <w:rFonts w:ascii="inherit" w:eastAsia="Times New Roman" w:hAnsi="inherit" w:cs="Times New Roman"/>
          <w:b/>
          <w:bCs/>
          <w:color w:val="323232"/>
          <w:sz w:val="23"/>
          <w:szCs w:val="23"/>
          <w:bdr w:val="none" w:sz="0" w:space="0" w:color="auto" w:frame="1"/>
          <w:lang w:eastAsia="ru-RU"/>
        </w:rPr>
        <w:t>Широкий спектр диагностических возможностей</w:t>
      </w:r>
      <w:r w:rsidRPr="00A200AC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 позволяет составить оптимальный диагностический алгоритм для каждого пациента, когда методы лучевой диагностики дополняют, а не заменяют друг друга, что, впоследствии, наряду с применением других способов диагностики приводит к раннему выявлению различных заболеваний. Уникальная рентгеновская аппаратура позволяет получить снимки высокого качества, при минимальной лучевой нагрузке.</w:t>
      </w:r>
    </w:p>
    <w:p w:rsidR="00A200AC" w:rsidRPr="00A200AC" w:rsidRDefault="00A200AC" w:rsidP="00A200AC">
      <w:pPr>
        <w:shd w:val="clear" w:color="auto" w:fill="FFFFFF"/>
        <w:spacing w:after="0" w:line="336" w:lineRule="atLeast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A200AC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Оснащение ВЦЭРМ госпитальной и радиологической информационными системами позволяет получать информацию о пациенте из электронной истории болезни, интегрировать в нее протоколы исследований. </w:t>
      </w:r>
      <w:r w:rsidRPr="00A200AC">
        <w:rPr>
          <w:rFonts w:ascii="inherit" w:eastAsia="Times New Roman" w:hAnsi="inherit" w:cs="Times New Roman"/>
          <w:b/>
          <w:bCs/>
          <w:color w:val="323232"/>
          <w:sz w:val="23"/>
          <w:szCs w:val="23"/>
          <w:bdr w:val="none" w:sz="0" w:space="0" w:color="auto" w:frame="1"/>
          <w:lang w:eastAsia="ru-RU"/>
        </w:rPr>
        <w:t>Доступ к созданным ранее изображениям и отчетам возможен в любой момент</w:t>
      </w:r>
      <w:r w:rsidRPr="00A200AC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. Т.о. в значительной степени экономится время, как врачей-рентгенологов, так и клиницистов.</w:t>
      </w:r>
    </w:p>
    <w:p w:rsidR="00A200AC" w:rsidRPr="00A200AC" w:rsidRDefault="00A200AC" w:rsidP="00A200AC">
      <w:pPr>
        <w:shd w:val="clear" w:color="auto" w:fill="FFFFFF"/>
        <w:spacing w:before="360" w:after="360" w:line="336" w:lineRule="atLeast"/>
        <w:textAlignment w:val="baseline"/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</w:pPr>
      <w:r w:rsidRPr="00A200AC">
        <w:rPr>
          <w:rFonts w:ascii="helveticaneuecyrroman" w:eastAsia="Times New Roman" w:hAnsi="helveticaneuecyrroman" w:cs="Times New Roman"/>
          <w:color w:val="323232"/>
          <w:sz w:val="23"/>
          <w:szCs w:val="23"/>
          <w:lang w:eastAsia="ru-RU"/>
        </w:rPr>
        <w:t>Современные подходы к лечению заболеваний предъявляют высокие требования к радиологическому определению локализации, распространенности и дифференциальной диагностике поражений. Для планирования хирургического лечения с применением навигационных технологий важны определение и точная локализация опухоли относительно прилежащих структур. Ответить на все эти вопросы может только комплексная лучевая диагностика.</w:t>
      </w:r>
    </w:p>
    <w:p w:rsidR="007C6216" w:rsidRDefault="007C6216">
      <w:bookmarkStart w:id="0" w:name="_GoBack"/>
      <w:bookmarkEnd w:id="0"/>
    </w:p>
    <w:sectPr w:rsidR="007C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neuecyrroma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83B97"/>
    <w:multiLevelType w:val="multilevel"/>
    <w:tmpl w:val="AE2C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324A37"/>
    <w:multiLevelType w:val="multilevel"/>
    <w:tmpl w:val="D8CA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627263"/>
    <w:multiLevelType w:val="multilevel"/>
    <w:tmpl w:val="31E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7B"/>
    <w:rsid w:val="003D3E7B"/>
    <w:rsid w:val="007C6216"/>
    <w:rsid w:val="00A2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C2EFC-222D-4832-AB83-4C5377DF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00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9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5130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2019-08-29T09:44:00Z</dcterms:created>
  <dcterms:modified xsi:type="dcterms:W3CDTF">2019-08-29T09:44:00Z</dcterms:modified>
</cp:coreProperties>
</file>