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B0" w:rsidRPr="00347578" w:rsidRDefault="000673B0" w:rsidP="000673B0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 w:rsidRPr="00347578">
        <w:rPr>
          <w:b/>
          <w:iCs/>
          <w:sz w:val="28"/>
          <w:szCs w:val="28"/>
        </w:rPr>
        <w:t>Федеральный закон от 2</w:t>
      </w:r>
      <w:r>
        <w:rPr>
          <w:b/>
          <w:iCs/>
          <w:sz w:val="28"/>
          <w:szCs w:val="28"/>
        </w:rPr>
        <w:t>1</w:t>
      </w:r>
      <w:r w:rsidRPr="00347578">
        <w:rPr>
          <w:b/>
          <w:iCs/>
          <w:sz w:val="28"/>
          <w:szCs w:val="28"/>
        </w:rPr>
        <w:t>.11.201</w:t>
      </w:r>
      <w:r>
        <w:rPr>
          <w:b/>
          <w:iCs/>
          <w:sz w:val="28"/>
          <w:szCs w:val="28"/>
        </w:rPr>
        <w:t>1</w:t>
      </w:r>
      <w:r w:rsidRPr="00347578">
        <w:rPr>
          <w:b/>
          <w:iCs/>
          <w:sz w:val="28"/>
          <w:szCs w:val="28"/>
        </w:rPr>
        <w:t xml:space="preserve"> N 32</w:t>
      </w:r>
      <w:r>
        <w:rPr>
          <w:b/>
          <w:iCs/>
          <w:sz w:val="28"/>
          <w:szCs w:val="28"/>
        </w:rPr>
        <w:t>3-</w:t>
      </w:r>
      <w:r w:rsidRPr="00347578">
        <w:rPr>
          <w:b/>
          <w:iCs/>
          <w:sz w:val="28"/>
          <w:szCs w:val="28"/>
        </w:rPr>
        <w:t xml:space="preserve">ФЗ 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347578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 xml:space="preserve">основах охраны здоровья граждан в Российской Федерации» </w:t>
      </w:r>
      <w:r w:rsidRPr="00347578">
        <w:rPr>
          <w:b/>
          <w:iCs/>
          <w:sz w:val="28"/>
          <w:szCs w:val="28"/>
        </w:rPr>
        <w:t>(</w:t>
      </w:r>
      <w:r>
        <w:rPr>
          <w:b/>
          <w:iCs/>
          <w:sz w:val="28"/>
          <w:szCs w:val="28"/>
        </w:rPr>
        <w:t>выдержка</w:t>
      </w:r>
      <w:r w:rsidRPr="00347578">
        <w:rPr>
          <w:b/>
          <w:iCs/>
          <w:sz w:val="28"/>
          <w:szCs w:val="28"/>
        </w:rPr>
        <w:t>)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0673B0" w:rsidRDefault="000673B0" w:rsidP="000673B0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 w:rsidRPr="0014158F">
        <w:rPr>
          <w:b/>
          <w:iCs/>
          <w:sz w:val="28"/>
          <w:szCs w:val="28"/>
        </w:rPr>
        <w:t xml:space="preserve">Глава 4. </w:t>
      </w:r>
      <w:bookmarkStart w:id="0" w:name="_GoBack"/>
      <w:r w:rsidRPr="0014158F">
        <w:rPr>
          <w:b/>
          <w:iCs/>
          <w:sz w:val="28"/>
          <w:szCs w:val="28"/>
        </w:rPr>
        <w:t xml:space="preserve">Права и обязанности граждан в сфере охраны здоровья </w:t>
      </w:r>
      <w:bookmarkEnd w:id="0"/>
    </w:p>
    <w:p w:rsidR="000673B0" w:rsidRPr="0014158F" w:rsidRDefault="000673B0" w:rsidP="000673B0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58F">
        <w:rPr>
          <w:sz w:val="28"/>
          <w:szCs w:val="28"/>
        </w:rPr>
        <w:t>Каждый имеет право на охрану здоровья</w:t>
      </w:r>
      <w:r>
        <w:rPr>
          <w:sz w:val="28"/>
          <w:szCs w:val="28"/>
        </w:rPr>
        <w:t>, которое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3B6584">
          <w:rPr>
            <w:sz w:val="28"/>
            <w:szCs w:val="28"/>
          </w:rPr>
          <w:t>программой</w:t>
        </w:r>
      </w:hyperlink>
      <w:r>
        <w:rPr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Пациент имеет право на: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помощь;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-выбор врача и выбор медицинской организации в соответствии с настоящим Федеральным законом. При оказании гражданину медицинской помощи в рамках </w:t>
      </w:r>
      <w:hyperlink r:id="rId5" w:history="1">
        <w:r w:rsidRPr="00BF6525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и на выбор врача с учетом согласия врача.</w:t>
      </w:r>
      <w:r w:rsidRPr="00BF6525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  <w:r w:rsidRPr="00BF6525">
        <w:rPr>
          <w:sz w:val="28"/>
          <w:szCs w:val="28"/>
        </w:rPr>
        <w:t xml:space="preserve"> </w:t>
      </w:r>
      <w:r>
        <w:rPr>
          <w:sz w:val="28"/>
          <w:szCs w:val="28"/>
        </w:rPr>
        <w:t>Лечащий врач предоставляет информацию о состоянии здоровья пациента.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6" w:history="1">
        <w:r w:rsidRPr="00BF6525"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консультаций врачей-специалистов;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лечебного питания в случае нахождения пациента на лечении в стационарных условиях;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защиту сведений, составляющих врачебную тайну;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от медицинского вмешательства. Гражданин, один из родителей или иной законный представитель гражданина имеют право отказаться от медицинского вмешательства или потребовать его прекращения в соответствии с настоящим Федеральным законом.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-возмещение вреда, причиненного здоровью при оказании ему медицинской помощи;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к нему адвоката или </w:t>
      </w:r>
      <w:hyperlink r:id="rId7" w:history="1">
        <w:r w:rsidRPr="001550A4">
          <w:rPr>
            <w:sz w:val="28"/>
            <w:szCs w:val="28"/>
          </w:rPr>
          <w:t>законного представителя</w:t>
        </w:r>
      </w:hyperlink>
      <w:r>
        <w:rPr>
          <w:sz w:val="28"/>
          <w:szCs w:val="28"/>
        </w:rPr>
        <w:t xml:space="preserve"> для защиты своих прав;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либо его </w:t>
      </w:r>
      <w:hyperlink r:id="rId8" w:history="1">
        <w:r w:rsidRPr="00EC289B">
          <w:rPr>
            <w:sz w:val="28"/>
            <w:szCs w:val="28"/>
          </w:rPr>
          <w:t>законный представитель</w:t>
        </w:r>
      </w:hyperlink>
      <w:r>
        <w:rPr>
          <w:sz w:val="28"/>
          <w:szCs w:val="28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9" w:history="1">
        <w:r w:rsidRPr="00EC289B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либо его </w:t>
      </w:r>
      <w:hyperlink r:id="rId10" w:history="1">
        <w:r w:rsidRPr="001936DC">
          <w:rPr>
            <w:sz w:val="28"/>
            <w:szCs w:val="28"/>
          </w:rPr>
          <w:t>законный представитель</w:t>
        </w:r>
      </w:hyperlink>
      <w:r>
        <w:rPr>
          <w:sz w:val="28"/>
          <w:szCs w:val="28"/>
        </w:rPr>
        <w:t xml:space="preserve"> имеет право по запросу, направленному в том числе в электронной форме, получать отражающие состояние здоровья пациента медицинские документы </w:t>
      </w:r>
      <w:r>
        <w:rPr>
          <w:sz w:val="28"/>
          <w:szCs w:val="28"/>
        </w:rPr>
        <w:br/>
        <w:t>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обязаны заботиться о сохранении своего здоровья.</w:t>
      </w:r>
    </w:p>
    <w:p w:rsidR="000673B0" w:rsidRDefault="000673B0" w:rsidP="000673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в случаях, предусмотренных законодательством Российской Федерации, обязаны проходить медицинские осмотры, а граждане, </w:t>
      </w:r>
      <w:r>
        <w:rPr>
          <w:sz w:val="28"/>
          <w:szCs w:val="28"/>
        </w:rPr>
        <w:lastRenderedPageBreak/>
        <w:t xml:space="preserve">страдающие </w:t>
      </w:r>
      <w:hyperlink r:id="rId11" w:history="1">
        <w:r w:rsidRPr="007A243D">
          <w:rPr>
            <w:sz w:val="28"/>
            <w:szCs w:val="28"/>
          </w:rPr>
          <w:t>заболеваниями</w:t>
        </w:r>
      </w:hyperlink>
      <w:r w:rsidRPr="007A243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673B0" w:rsidRDefault="000673B0" w:rsidP="000673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3B0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3B0" w:rsidRPr="0014158F" w:rsidRDefault="000673B0" w:rsidP="0006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2BF8" w:rsidRDefault="00972BF8"/>
    <w:sectPr w:rsidR="009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B0"/>
    <w:rsid w:val="000673B0"/>
    <w:rsid w:val="009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989A-C8DB-454A-969D-07DF5A2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EAB6009C18F39354D79AF2A7B805ADAE732FA9642A30C2C96FD7D6300057104853737BFBBFn7r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7038FA6A87FF508CBE8D841877957BCE3A81B2F06A8B0C0D7C5900E5D5D0FE6CB694DF05DB6VCW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038FA6A87FF508CBE8D841877957B4EFA7182E0CF5BAC88EC99209V5W2I" TargetMode="External"/><Relationship Id="rId11" Type="http://schemas.openxmlformats.org/officeDocument/2006/relationships/hyperlink" Target="consultantplus://offline/ref=3081848A4AF69E82BBE2CAF6C7D187359C9C90B3E596E79C071F55A324B56B2EBC8E1B74AD70A30Df9iFG" TargetMode="External"/><Relationship Id="rId5" Type="http://schemas.openxmlformats.org/officeDocument/2006/relationships/hyperlink" Target="consultantplus://offline/ref=C52D873195D1C21D6C120B6A49D3547107063DFE7D3625AD7F3A843224524E4F5750EED3F5203516L3uAJ" TargetMode="External"/><Relationship Id="rId10" Type="http://schemas.openxmlformats.org/officeDocument/2006/relationships/hyperlink" Target="consultantplus://offline/ref=F4E8A684695B5493BE26AD3B61C6803FF78CAADF1E1EAE68A7CF3E0E3A8D45D198FC1A2E53C081VF7FJ" TargetMode="External"/><Relationship Id="rId4" Type="http://schemas.openxmlformats.org/officeDocument/2006/relationships/hyperlink" Target="consultantplus://offline/ref=5F7F626B819725DAEDF8C879D356DC1E4AE020139326D5A7D70E5F7B8EA259FF3FD5F9619ED6A7C6l9S8I" TargetMode="External"/><Relationship Id="rId9" Type="http://schemas.openxmlformats.org/officeDocument/2006/relationships/hyperlink" Target="consultantplus://offline/ref=3E7AEAB6009C18F39354D79AF2A7B805A6A77229AE6A773ACA9063D5D13F5F4017015F727BFBBF70n2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IrinaSP</dc:creator>
  <cp:keywords/>
  <dc:description/>
  <cp:lastModifiedBy>IrinaSP</cp:lastModifiedBy>
  <cp:revision>1</cp:revision>
  <dcterms:created xsi:type="dcterms:W3CDTF">2019-02-22T10:45:00Z</dcterms:created>
  <dcterms:modified xsi:type="dcterms:W3CDTF">2019-02-22T10:45:00Z</dcterms:modified>
</cp:coreProperties>
</file>