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FF568" w14:textId="77777777" w:rsidR="005B6DF5" w:rsidRPr="005B6DF5" w:rsidRDefault="005B6DF5" w:rsidP="005B6DF5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5B6DF5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ПРАВИЛА ВНУТРЕННЕГО РАСПОРЯДКА И ПРИЕМА ПАЦИЕНТОВ</w:t>
      </w:r>
    </w:p>
    <w:p w14:paraId="549657BE" w14:textId="77777777" w:rsidR="005B6DF5" w:rsidRPr="005B6DF5" w:rsidRDefault="005B6DF5" w:rsidP="005B6DF5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5B6DF5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1. Общие положения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1.1. Внутренний распорядок для пациентов регулируется правилами, утвержденными приказом главного врача 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1.2. Правила внутреннего распорядка и поведения для пациентов включают: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- Порядок обращения пациента в поликлинику;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- Права и обязанности пациента;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- Порядок разрешения конфликтных ситуаций между организацией и пациентом;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- Порядок предоставления информации о состоянии здоровья пациента;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- Порядок выдачи справок, выписок из медицинской документации пациенту или другим лицам;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- График работы поликлиники и ее должностных лиц;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- Информацию о перечне платных медицинских услуг и порядке их оказания.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1.3. Правила внутреннего распорядка обязательны для всех пациентов, проходящих обследование и лечение 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1.4. Правила внутреннего распорядка для пациентов должны находиться в доступном для пациентов месте (в регистратуре информация о месте нахождения Правил должна быть вывешена на видном месте).</w:t>
      </w:r>
    </w:p>
    <w:p w14:paraId="26B1005F" w14:textId="77777777" w:rsidR="005B6DF5" w:rsidRPr="005B6DF5" w:rsidRDefault="005B6DF5" w:rsidP="005B6DF5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5B6DF5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2. Порядок обращения пациентов в поликлинику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2.1. В целях профилактики стоматологических заболеваний, своевременной диагностики и лечения в амбулаторных условиях граждане закрепляются за  страховыми медицинскими организациями по согласованию с главным врачом .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2.2. Поликлиника оказывает бесплатную медицинскую помощь застрахованным в системе обязательного медицинского страхования, прикрепленным к поликлинике гражданам в рамках территориальной программы государственных гарантий обеспечения граждан РФ медицинской помощью в Уфе и реального финансирования.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2.3. При состояниях, требующих срочного медицинского стоматологического вмешательства, угрожающих жизни или здоровью гражданина, необходимо обратиться в службу скорой медицинской помощи.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2.4. Медицинская помощь населению на дому осуществляется по территориальному принципу пациентам, утратившим способность к самостоятельному передвижению. Для получения медицинской помощи на дому при острых стоматологических заболеваниях или обострениях хронических стоматологических заболеваний вызов врача стоматолога на дом производится через участкового врача терапевта.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 xml:space="preserve">2.5. При состояниях, не требующих срочного медицинского вмешательства пациент обращается в </w:t>
      </w:r>
      <w:proofErr w:type="gramStart"/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регистратуру .</w:t>
      </w:r>
      <w:proofErr w:type="gramEnd"/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При первичном или повторном обращении пациент обязан представить документ, удостоверяющий личность (паспорт) и действующий полис. В регистратуре учреждения при первичном обращении на пациента заводится медицинская карта стоматологического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удовлетворяющих личность (паспорт), серия и номер паспорта, серия и номер страхового медицинского полиса.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Прием пациентов в возрасте до 15 лет осуществляется с письменного согласия родителя или законного представителя.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Медицинская карта пациента является собственностью поликлиники и должна храниться в регистратуре.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Медицинская карта на руки пациенту не выдается, а переносится в кабинет регистратором-</w:t>
      </w:r>
      <w:proofErr w:type="spellStart"/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картоношей</w:t>
      </w:r>
      <w:proofErr w:type="spellEnd"/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.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Не разрешается самовольный вынос медицинской карты из поликлиники.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 xml:space="preserve">2.6. Первое посещение поликлиники в системе обязательного медицинского страхования в текущем году 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lastRenderedPageBreak/>
        <w:t xml:space="preserve">осуществляется через врача первичного приема (дежурного), который проводит осмотр, направляет на диагностическое обследование и назначает на прием к врачу. Номера к врачу первичного приема, врачам стоматологам хирургам, в </w:t>
      </w:r>
      <w:proofErr w:type="spellStart"/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рентгенкабинет</w:t>
      </w:r>
      <w:proofErr w:type="spellEnd"/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, выдаются в регистратуре.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Пациент имеет право выбора лечащего врача с учетом его согласия.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2.7. Информацию о времени приема врачей всех специальностей, о правилах вызова врача на дом, о порядке предварительной записи на прием к врачам, о времени и месте приема населения главным врачом и его заместителями, пациент может получить в регистратуре в устной форме и наглядно – с помощью информационных стендов, расположенных в холле и на сайте 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2.8. При записи на оказание плановой стоматологической медицинской помощи возможно наличие срока ожидания.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2.9. Направление на плановую госпитализацию пациентов, нуждающихся в стационарном лечении, осуществляется после предварительного обследования больных в порядке, установленном Комитетом по здравоохранению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2.10. Экстренная госпитализация больных с острыми и обострениями хронических заболеваний челюстно-лицевой области осуществляется по согласованию с бюро госпитализации.</w:t>
      </w:r>
    </w:p>
    <w:p w14:paraId="6F680903" w14:textId="77777777" w:rsidR="005B6DF5" w:rsidRPr="005B6DF5" w:rsidRDefault="005B6DF5" w:rsidP="005B6DF5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5B6DF5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3. Права и обязанности пациентов: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Права и обязанности пациентов утверждаются в соответствии с Федеральным Законом № 323-ФЗ «Об основах охраны здоровья граждан в Российской Федерации».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3.1. При обращении за медицинской помощью и ее получении пациент имеет право на: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- Уважительное и гуманное отношение со стороны медицинских работников и других лиц, участвующих в оказании медицинской помощи;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- 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- Облегчение боли, связанной с заболеванием и (или) медицинским вмешательством, доступными способами и средствами;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- Перевод к другому лечащему врачу с разрешения руководителя организации здравоохранения (ее структурного подразделения) при согласии другого врача;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- Обжалование поставленного диагноза, применяемых методов обследования и лечения;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- Добровольное информированное согласие пациента на медицинское вмешательство в соответствии с законодательными актами;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- Отказ от оказания (прекращение) медицинской помощи, от госпитализации, за исключением случаев, предусмотренных законодательными актами;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- Обращение с жалобой к должностным лицам , в котором ему оказывается медицинская  помощь, а также к должностным лицам государственных органов или в суд;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3.2. Пациент обязан: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- Соблюдать правила внутреннего распорядка и поведения для пациентов;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- Бережно относиться к имуществу;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 xml:space="preserve">- Уважительно относиться к медицинским работникам и другим лицам, участвующим в оказании 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lastRenderedPageBreak/>
        <w:t>медицинской стоматологической помощи;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- 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- Представлять лицу, оказывающему медицинскую стоматологическую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- Выполнять медицинские предписания лечащего врача;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- Сотрудничать с врачом на всех этапах оказания медицинской помощи;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- Соблюдать санитарно-гигиенические нормы;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- Соблюдать правила запрета курения в медицинских учреждениях.</w:t>
      </w:r>
    </w:p>
    <w:p w14:paraId="052EA364" w14:textId="77777777" w:rsidR="005B6DF5" w:rsidRPr="005B6DF5" w:rsidRDefault="005B6DF5" w:rsidP="005B6DF5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5B6DF5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4. Порядок разрешения конфликтов между пациентом и поликлиникой.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Порядок рассмотрения жалоб и обращений определен в соответствии с Федеральным Законом Российской Федерации «О порядке рассмотрения обращений граждан Российской Федерации» от 02.05.2006г. №59-ФЗ.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 xml:space="preserve">4.1. В случае конфликтных ситуаций пациент (его законный представитель) имеет право непосредственно обратиться в </w:t>
      </w:r>
      <w:proofErr w:type="gramStart"/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администрацию  или</w:t>
      </w:r>
      <w:proofErr w:type="gramEnd"/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к дежурному администратору согласно графику приема граждан или обратиться к администрации поликлиники в письменном виде. Разногласия по вопросу качества оказания медицинских стоматологических услуг решаются врачебной </w:t>
      </w:r>
      <w:proofErr w:type="gramStart"/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комиссией ,</w:t>
      </w:r>
      <w:proofErr w:type="gramEnd"/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затем городской клинико-экспертной комиссией.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4.2. При личном приеме гражданин предъявляет документ, удостоверяющий его личность.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4.3. Письменное обращение, принятое в ходе личного приема, подлежит регистрации и рассмотрению в порядке, установленном Федеральным законом.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4.4.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4.5. Гражданин в своем письменном обращении в обязательном порядке указывает либо наименование учреждения, в которое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4.7. Письменное обращение, поступившее в администрацию поликлиники, рассматривается в течение 30 дней со дня его регистрации в порядке, установленном Федеральным законом.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4.8. 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14:paraId="693EEAFF" w14:textId="77777777" w:rsidR="005B6DF5" w:rsidRPr="005B6DF5" w:rsidRDefault="005B6DF5" w:rsidP="005B6DF5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5B6DF5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5. Порядок получения информации о состоянии здоровья пациента.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 xml:space="preserve">5.1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</w:t>
      </w:r>
      <w:proofErr w:type="gramStart"/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лицами .</w:t>
      </w:r>
      <w:proofErr w:type="gramEnd"/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lastRenderedPageBreak/>
        <w:t>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5.2. 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 - супругу (</w:t>
      </w:r>
      <w:proofErr w:type="spellStart"/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ге</w:t>
      </w:r>
      <w:proofErr w:type="spellEnd"/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), а при его (ее) отсутствии – близким родственникам.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5.3. Письменная информация о состоянии стоматологического здоровья гражданина предоставляется ему или его законному представителю в течение 15 дней со дня поступления  личного письменного заявления гражданина или его законного представителя.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5.4.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5.5.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14:paraId="2DCA3744" w14:textId="77777777" w:rsidR="005B6DF5" w:rsidRPr="005B6DF5" w:rsidRDefault="005B6DF5" w:rsidP="005B6DF5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5B6DF5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6. Порядок выдачи справок, выписок из медицинской документации пациенту или другим лицам.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6.1. 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и социального развития Российской Федерации.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6.2. 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– для учащихся), или справка об освобождении от служебных обязанностей. Документы, удостоверяющие временную нетрудоспособность, а также выписки из медицинской документации выдаются лечащим врачом. Выдача и продление документа, удостоверяющего временную нетрудоспособность, осуществляются врачом после личного осмотра и подтверждаются записью в медицинской документации, обосновывающей временное освобождение от работы. В случае заболевания учащихся, студентов средних, специальных и высших учебных заведений для освобождения их от учебы выдается справка установленной формы.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6.3. 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6.4. Полученные пациентом листки нетрудоспособности и справки о временной нетрудоспособности должны быть заверены печатями установленного образца в регистратуре «СП №15».</w:t>
      </w:r>
    </w:p>
    <w:p w14:paraId="41B7047E" w14:textId="77777777" w:rsidR="005B6DF5" w:rsidRPr="005B6DF5" w:rsidRDefault="005B6DF5" w:rsidP="005B6DF5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5B6DF5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7. График работы поликлиники и ее должностных лиц: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7.1. График работы поликлиники и ее должностных лиц определяется правилами внутреннего распорядка поликлиники с учетом ограничений, установленных Трудовым кодексом Российской Федерации.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7.2. 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7.3.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 по согласованию с профсоюзными органами. График и режим работы утверждаются главным врачом.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 xml:space="preserve">7.4. Прием населения (больных и их родственников) главным врачом или его заместителями 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lastRenderedPageBreak/>
        <w:t>осуществляется в установленные часы приема. Информацию о часах приема можно узнать в регистратуре или на стенде рядом с регистратурой.</w:t>
      </w:r>
    </w:p>
    <w:p w14:paraId="253438FB" w14:textId="77777777" w:rsidR="005B6DF5" w:rsidRPr="005B6DF5" w:rsidRDefault="005B6DF5" w:rsidP="005B6DF5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5B6DF5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8. Информация о перечне видов платных медицинских услуг и порядке их оказания: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8.1. Перечень платных видов медицинской стоматологической помощи и услуг, оказываемых населению, а также порядок и условия их предоставления населению определяются Постановлением Правительства РФ от 04.10.2012 г. № 1006 «Об утверждении Правил предоставления медицинскими организациями платных медицинских услуг», Положением об оказании платных услуг поликлиники.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8.2. Стоимость платных медицинских услуг определяется калькуляцией с учетом всех расходов, связанных с предоставлением этих услуг.</w:t>
      </w:r>
      <w:r w:rsidRPr="005B6D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8.3. Информация о предоставлении платных медицинских  услуг находится в регистратуре и на сайте»</w:t>
      </w:r>
    </w:p>
    <w:p w14:paraId="715A106D" w14:textId="77777777" w:rsidR="002A0FE9" w:rsidRDefault="002A0FE9">
      <w:bookmarkStart w:id="0" w:name="_GoBack"/>
      <w:bookmarkEnd w:id="0"/>
    </w:p>
    <w:sectPr w:rsidR="002A0FE9" w:rsidSect="005B6D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93"/>
    <w:rsid w:val="002A0FE9"/>
    <w:rsid w:val="00343993"/>
    <w:rsid w:val="005B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C1AA4-4BA9-486E-B67B-BC56E82F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B6D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B6D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6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2151</Words>
  <Characters>12264</Characters>
  <Application>Microsoft Office Word</Application>
  <DocSecurity>0</DocSecurity>
  <Lines>102</Lines>
  <Paragraphs>28</Paragraphs>
  <ScaleCrop>false</ScaleCrop>
  <Company/>
  <LinksUpToDate>false</LinksUpToDate>
  <CharactersWithSpaces>14387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2019-06-20T05:08:00Z</dcterms:created>
  <dcterms:modified xsi:type="dcterms:W3CDTF">2019-06-20T05:08:00Z</dcterms:modified>
</cp:coreProperties>
</file>