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6BE" w:rsidRPr="007E66BE" w:rsidRDefault="007E66BE" w:rsidP="007E66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</w:pPr>
      <w:r w:rsidRPr="007E66BE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Порядок приема и выписки пациентов, поступающих на санаторно-курортное лечение в ГБУЗ «ДС № 23 ДЗМ»:</w:t>
      </w:r>
    </w:p>
    <w:p w:rsidR="007E66BE" w:rsidRPr="007E66BE" w:rsidRDefault="007E66BE" w:rsidP="007E66BE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7E66B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1. Документом, дающим право на направление в санаторий, является именная путевка, заверенная печатью ЛПУ, выдавшего путевку.</w:t>
      </w:r>
      <w:r w:rsidRPr="007E66BE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2. Путевки и медицинские документы после окончания срока действия остаются в санатории для предъявления при проверках.</w:t>
      </w:r>
      <w:r w:rsidRPr="007E66BE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3. Пациенты принимаются в санаторий и выписываются из санатория в сроки, указанные в путевках. Прием и выписка детей из санатория осуществляется строго по документам, подтверждающим родство, опекунство либо попечительство над детьми, при предъявлении документа, удостоверяющего личность.</w:t>
      </w:r>
      <w:r w:rsidRPr="007E66BE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4. При оказании санаторно-курортной помощи виды и объемы медицинских услуг предоставляются в соответствии со стандартами, рекомендованными МЗ и СР РФ.</w:t>
      </w:r>
      <w:r w:rsidRPr="007E66BE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5. В случае установления у пациентов противопоказаний составляется акт о противопоказании больному санаторно-курортного лечения в 3х экземплярах, один из которых направляется в ДЗМ, второй в адрес ЛПУ, выдавшему санаторно-курортную карту, для разбора на ВН, а третий экземпляр акта остается в ГБУЗ «ДС № 23 ДЗМ».</w:t>
      </w:r>
      <w:r w:rsidRPr="007E66BE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6. Продление срока лечения возможно, если курс лечения не был закончен или имеется необходимость в повторном курсе лечения по медицинским показаниям. Решение о выдаче путевки на следующий заезд принимается врачебной комиссией. Копия протокола должна быть помещена в медицинскую карту стационарного больного.</w:t>
      </w:r>
      <w:r w:rsidRPr="007E66BE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7. По завершению курса санаторно-курортного лечения пациенту выдается обратный талон санаторно-курортной карты и выписка из медицинской карты стационарного больного с данными о проведенном в санатории лечении, его эффективности, рекомендациями по здоровому образу жизни, которые пациент обязан представить в ЛПУ, выдавшее санаторно-курортную путевку.</w:t>
      </w:r>
    </w:p>
    <w:p w:rsidR="007E66BE" w:rsidRPr="007E66BE" w:rsidRDefault="007E66BE" w:rsidP="007E66B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</w:pPr>
      <w:r w:rsidRPr="007E66BE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Противопоказания для санаторно-курортного лечения</w:t>
      </w:r>
    </w:p>
    <w:p w:rsidR="007E66BE" w:rsidRPr="007E66BE" w:rsidRDefault="007E66BE" w:rsidP="007E66BE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7E66BE">
        <w:rPr>
          <w:rFonts w:ascii="Arial" w:eastAsia="Times New Roman" w:hAnsi="Arial" w:cs="Arial"/>
          <w:i/>
          <w:iCs/>
          <w:color w:val="404040"/>
          <w:sz w:val="24"/>
          <w:szCs w:val="24"/>
          <w:lang w:eastAsia="ru-RU"/>
        </w:rPr>
        <w:t>Рекомендации по медицинским противопоказаниям при направлении несовершеннолетних в организации отдыха и оздоровления (Письмо МЗ РФ от 14.05.2015г. №15-3/10/2-2015 «О медицинских противопоказаниях при направлении несовершеннолетних в организации отдыха и оздоровления»:</w:t>
      </w:r>
    </w:p>
    <w:p w:rsidR="007E66BE" w:rsidRPr="007E66BE" w:rsidRDefault="007E66BE" w:rsidP="007E66BE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7E66B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1. Заболевания в острой и подострой стадии.</w:t>
      </w:r>
      <w:r w:rsidRPr="007E66BE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2. Хронические заболевания в стадии обострения.</w:t>
      </w:r>
      <w:r w:rsidRPr="007E66BE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3. Острые инфекционные заболевания до окончания срока изоляции.</w:t>
      </w:r>
      <w:r w:rsidRPr="007E66BE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 xml:space="preserve">4. </w:t>
      </w:r>
      <w:proofErr w:type="spellStart"/>
      <w:r w:rsidRPr="007E66B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Бактерионосительство</w:t>
      </w:r>
      <w:proofErr w:type="spellEnd"/>
      <w:r w:rsidRPr="007E66B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инфекционных заболеваний.</w:t>
      </w:r>
      <w:r w:rsidRPr="007E66BE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5. Заразные болезни глаз и кожи, паразитарные заболевания.</w:t>
      </w:r>
      <w:r w:rsidRPr="007E66BE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6. Туберкулез любой локализации в активной стадии.</w:t>
      </w:r>
      <w:r w:rsidRPr="007E66BE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7. Злокачественные новообразования, требующие лечения, в том числе проведение химиотерапии.</w:t>
      </w:r>
      <w:r w:rsidRPr="007E66BE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 xml:space="preserve">8. Эпилепсия с текущими приступами, в том числе </w:t>
      </w:r>
      <w:proofErr w:type="spellStart"/>
      <w:r w:rsidRPr="007E66B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фармакорезистентная</w:t>
      </w:r>
      <w:proofErr w:type="spellEnd"/>
      <w:r w:rsidRPr="007E66B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</w:t>
      </w:r>
      <w:r w:rsidRPr="007E66BE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9. Эпилепсия с клинической ремиссией менее 6 месяцев.</w:t>
      </w:r>
      <w:r w:rsidRPr="007E66BE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10. Психические и поведенческие расстройства в состоянии обострения и (или) представляющие опасность для себя и окружающих.</w:t>
      </w:r>
      <w:r w:rsidRPr="007E66BE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 xml:space="preserve">11. Психические расстройства, сопровождающиеся нарушением настроения, поведения и социальной адаптации при отсутствии сопровождения ребенка </w:t>
      </w:r>
      <w:r w:rsidRPr="007E66BE">
        <w:rPr>
          <w:rFonts w:ascii="Arial" w:eastAsia="Times New Roman" w:hAnsi="Arial" w:cs="Arial"/>
          <w:color w:val="404040"/>
          <w:sz w:val="24"/>
          <w:szCs w:val="24"/>
          <w:lang w:eastAsia="ru-RU"/>
        </w:rPr>
        <w:lastRenderedPageBreak/>
        <w:t>законным представителем ребенка или уполномоченным лицом.</w:t>
      </w:r>
      <w:r w:rsidRPr="007E66BE">
        <w:rPr>
          <w:rFonts w:ascii="Arial" w:eastAsia="Times New Roman" w:hAnsi="Arial" w:cs="Arial"/>
          <w:color w:val="404040"/>
          <w:sz w:val="24"/>
          <w:szCs w:val="24"/>
          <w:lang w:eastAsia="ru-RU"/>
        </w:rPr>
        <w:br/>
        <w:t>12. Зависимость от алкоголя, наркотиков, психотропных веществ.</w:t>
      </w:r>
    </w:p>
    <w:p w:rsidR="003B31C9" w:rsidRDefault="003B31C9">
      <w:bookmarkStart w:id="0" w:name="_GoBack"/>
      <w:bookmarkEnd w:id="0"/>
    </w:p>
    <w:sectPr w:rsidR="003B3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90B"/>
    <w:rsid w:val="003B31C9"/>
    <w:rsid w:val="007E66BE"/>
    <w:rsid w:val="0090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395C8-5375-42BB-8420-E2F4D529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66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66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E6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E66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2019-08-05T13:51:00Z</dcterms:created>
  <dcterms:modified xsi:type="dcterms:W3CDTF">2019-08-05T13:51:00Z</dcterms:modified>
</cp:coreProperties>
</file>