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EE" w:rsidRPr="00A614EE" w:rsidRDefault="00A614EE" w:rsidP="00A614EE">
      <w:pPr>
        <w:spacing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A614EE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Правила определяют нормы поведения пациентов и иных посетителей в Клинике высоких медицинских технологий им. Н. И. Пирогова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</w:t>
      </w:r>
    </w:p>
    <w:p w:rsidR="00A614EE" w:rsidRPr="00A614EE" w:rsidRDefault="00A614EE" w:rsidP="00A614EE">
      <w:pPr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hyperlink r:id="rId4" w:history="1">
        <w:r w:rsidRPr="00A614EE">
          <w:rPr>
            <w:rFonts w:ascii="Arial" w:eastAsia="Times New Roman" w:hAnsi="Arial" w:cs="Arial"/>
            <w:b/>
            <w:bCs/>
            <w:color w:val="693C5E"/>
            <w:sz w:val="23"/>
            <w:szCs w:val="23"/>
            <w:lang w:eastAsia="ru-RU"/>
          </w:rPr>
          <w:t>Ознакомиться с правилами внутреннего распорядка, утверждёнными в Клинике высоких медицинских технологий им. Н. И. Пирогова</w:t>
        </w:r>
      </w:hyperlink>
    </w:p>
    <w:p w:rsidR="00A614EE" w:rsidRPr="00A614EE" w:rsidRDefault="00A614EE" w:rsidP="00A614EE">
      <w:pPr>
        <w:spacing w:before="510" w:after="360" w:line="315" w:lineRule="atLeast"/>
        <w:outlineLvl w:val="1"/>
        <w:rPr>
          <w:rFonts w:ascii="Helvetica" w:eastAsia="Times New Roman" w:hAnsi="Helvetica" w:cs="Arial"/>
          <w:b/>
          <w:bCs/>
          <w:color w:val="333333"/>
          <w:sz w:val="40"/>
          <w:szCs w:val="40"/>
          <w:lang w:eastAsia="ru-RU"/>
        </w:rPr>
      </w:pPr>
      <w:r w:rsidRPr="00A614EE">
        <w:rPr>
          <w:rFonts w:ascii="Helvetica" w:eastAsia="Times New Roman" w:hAnsi="Helvetica" w:cs="Arial"/>
          <w:b/>
          <w:bCs/>
          <w:color w:val="333333"/>
          <w:sz w:val="40"/>
          <w:szCs w:val="40"/>
          <w:lang w:eastAsia="ru-RU"/>
        </w:rPr>
        <w:t>График посещения пациентов родственниками</w:t>
      </w:r>
    </w:p>
    <w:tbl>
      <w:tblPr>
        <w:tblW w:w="15876" w:type="dxa"/>
        <w:tblBorders>
          <w:top w:val="single" w:sz="6" w:space="0" w:color="ECF2F4"/>
          <w:left w:val="single" w:sz="6" w:space="0" w:color="ECF2F4"/>
          <w:bottom w:val="single" w:sz="6" w:space="0" w:color="ECF2F4"/>
          <w:right w:val="single" w:sz="6" w:space="0" w:color="ECF2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0"/>
        <w:gridCol w:w="4303"/>
        <w:gridCol w:w="4303"/>
      </w:tblGrid>
      <w:tr w:rsidR="00A614EE" w:rsidRPr="00A614EE" w:rsidTr="00A614E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693C5E"/>
            <w:tcMar>
              <w:top w:w="105" w:type="dxa"/>
              <w:left w:w="315" w:type="dxa"/>
              <w:bottom w:w="120" w:type="dxa"/>
              <w:right w:w="315" w:type="dxa"/>
            </w:tcMar>
            <w:vAlign w:val="bottom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693C5E"/>
            <w:tcMar>
              <w:top w:w="105" w:type="dxa"/>
              <w:left w:w="315" w:type="dxa"/>
              <w:bottom w:w="120" w:type="dxa"/>
              <w:right w:w="315" w:type="dxa"/>
            </w:tcMar>
            <w:vAlign w:val="bottom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693C5E"/>
            <w:tcMar>
              <w:top w:w="105" w:type="dxa"/>
              <w:left w:w="315" w:type="dxa"/>
              <w:bottom w:w="120" w:type="dxa"/>
              <w:right w:w="315" w:type="dxa"/>
            </w:tcMar>
            <w:vAlign w:val="bottom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по</w:t>
            </w:r>
          </w:p>
        </w:tc>
      </w:tr>
      <w:tr w:rsidR="00A614EE" w:rsidRPr="00A614EE" w:rsidTr="00A614EE"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  <w:bookmarkStart w:id="0" w:name="_GoBack"/>
            <w:bookmarkEnd w:id="0"/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A614EE" w:rsidRPr="00A614EE" w:rsidTr="00A614EE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EE" w:rsidRPr="00A614EE" w:rsidTr="00A614E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A614EE" w:rsidRPr="00A614EE" w:rsidTr="00A614EE"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</w:tr>
      <w:tr w:rsidR="00A614EE" w:rsidRPr="00A614EE" w:rsidTr="00A614E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A614EE" w:rsidRPr="00A614EE" w:rsidTr="00A614EE">
        <w:tc>
          <w:tcPr>
            <w:tcW w:w="0" w:type="auto"/>
            <w:vMerge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vAlign w:val="center"/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CF2F4"/>
              <w:right w:val="nil"/>
            </w:tcBorders>
            <w:shd w:val="clear" w:color="auto" w:fill="auto"/>
            <w:tcMar>
              <w:top w:w="210" w:type="dxa"/>
              <w:left w:w="300" w:type="dxa"/>
              <w:bottom w:w="225" w:type="dxa"/>
              <w:right w:w="300" w:type="dxa"/>
            </w:tcMar>
            <w:hideMark/>
          </w:tcPr>
          <w:p w:rsidR="00A614EE" w:rsidRPr="00A614EE" w:rsidRDefault="00A614EE" w:rsidP="00A614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</w:tr>
    </w:tbl>
    <w:p w:rsidR="00A614EE" w:rsidRPr="00A614EE" w:rsidRDefault="00A614EE" w:rsidP="00A614EE">
      <w:pPr>
        <w:spacing w:before="375" w:after="0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A614EE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Клиника высоких медицинских технологий им. Н. И. Пирогова, а также пациенты или законные представители, несут обязательства по соблюдению Правил внутреннего распорядка клиники.</w:t>
      </w:r>
    </w:p>
    <w:p w:rsidR="0064422A" w:rsidRDefault="0064422A"/>
    <w:sectPr w:rsidR="0064422A" w:rsidSect="00A61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3"/>
    <w:rsid w:val="0064422A"/>
    <w:rsid w:val="00694063"/>
    <w:rsid w:val="00A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5479-EE83-4AE4-BB41-5E2D4A5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med.ru/upload/PDF/%D0%BF%D1%80%D0%B0%D0%B2%D0%B8%D0%BB%D0%B0%20%D0%B2%D0%BD%D1%83%D1%82%D1%80%D0%B5%D0%BD%D0%BD%D0%B5%D0%B3%D0%BE%20%D1%80%D0%B0%D1%81%D0%BF%D0%BE%D1%80%D1%8F%D0%B4%D0%BA%D0%B0%20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2019-11-08T14:34:00Z</dcterms:created>
  <dcterms:modified xsi:type="dcterms:W3CDTF">2019-11-08T14:35:00Z</dcterms:modified>
</cp:coreProperties>
</file>