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E9" w:rsidRPr="005854E9" w:rsidRDefault="005854E9" w:rsidP="005854E9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" w:history="1">
        <w:r w:rsidRPr="005854E9">
          <w:rPr>
            <w:rFonts w:ascii="Arial" w:eastAsia="Times New Roman" w:hAnsi="Arial" w:cs="Arial"/>
            <w:color w:val="C90000"/>
            <w:sz w:val="24"/>
            <w:szCs w:val="24"/>
            <w:u w:val="single"/>
            <w:lang w:eastAsia="ru-RU"/>
          </w:rPr>
          <w:t>Гастроэнтерология</w:t>
        </w:r>
      </w:hyperlink>
    </w:p>
    <w:p w:rsidR="005854E9" w:rsidRPr="005854E9" w:rsidRDefault="005854E9" w:rsidP="005854E9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" w:history="1">
        <w:r w:rsidRPr="005854E9">
          <w:rPr>
            <w:rFonts w:ascii="Arial" w:eastAsia="Times New Roman" w:hAnsi="Arial" w:cs="Arial"/>
            <w:color w:val="C90000"/>
            <w:sz w:val="24"/>
            <w:szCs w:val="24"/>
            <w:u w:val="single"/>
            <w:lang w:eastAsia="ru-RU"/>
          </w:rPr>
          <w:t>Дентальная томография</w:t>
        </w:r>
      </w:hyperlink>
    </w:p>
    <w:p w:rsidR="005854E9" w:rsidRPr="005854E9" w:rsidRDefault="005854E9" w:rsidP="005854E9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7" w:history="1">
        <w:r w:rsidRPr="005854E9">
          <w:rPr>
            <w:rFonts w:ascii="Arial" w:eastAsia="Times New Roman" w:hAnsi="Arial" w:cs="Arial"/>
            <w:color w:val="C90000"/>
            <w:sz w:val="24"/>
            <w:szCs w:val="24"/>
            <w:u w:val="single"/>
            <w:lang w:eastAsia="ru-RU"/>
          </w:rPr>
          <w:t>Дерматология</w:t>
        </w:r>
      </w:hyperlink>
    </w:p>
    <w:p w:rsidR="005854E9" w:rsidRPr="005854E9" w:rsidRDefault="005854E9" w:rsidP="005854E9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8" w:history="1">
        <w:r w:rsidRPr="005854E9">
          <w:rPr>
            <w:rFonts w:ascii="Arial" w:eastAsia="Times New Roman" w:hAnsi="Arial" w:cs="Arial"/>
            <w:color w:val="C90000"/>
            <w:sz w:val="24"/>
            <w:szCs w:val="24"/>
            <w:u w:val="single"/>
            <w:lang w:eastAsia="ru-RU"/>
          </w:rPr>
          <w:t>ДНК-диагностика</w:t>
        </w:r>
      </w:hyperlink>
    </w:p>
    <w:p w:rsidR="005854E9" w:rsidRPr="005854E9" w:rsidRDefault="005854E9" w:rsidP="005854E9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9" w:history="1">
        <w:r w:rsidRPr="005854E9">
          <w:rPr>
            <w:rFonts w:ascii="Arial" w:eastAsia="Times New Roman" w:hAnsi="Arial" w:cs="Arial"/>
            <w:color w:val="C90000"/>
            <w:sz w:val="24"/>
            <w:szCs w:val="24"/>
            <w:u w:val="single"/>
            <w:lang w:eastAsia="ru-RU"/>
          </w:rPr>
          <w:t>Кардиология</w:t>
        </w:r>
      </w:hyperlink>
    </w:p>
    <w:p w:rsidR="005854E9" w:rsidRPr="005854E9" w:rsidRDefault="005854E9" w:rsidP="005854E9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0" w:history="1">
        <w:r w:rsidRPr="005854E9">
          <w:rPr>
            <w:rFonts w:ascii="Arial" w:eastAsia="Times New Roman" w:hAnsi="Arial" w:cs="Arial"/>
            <w:color w:val="C90000"/>
            <w:sz w:val="24"/>
            <w:szCs w:val="24"/>
            <w:u w:val="single"/>
            <w:lang w:eastAsia="ru-RU"/>
          </w:rPr>
          <w:t>Косметологический кабинет</w:t>
        </w:r>
      </w:hyperlink>
    </w:p>
    <w:p w:rsidR="005854E9" w:rsidRPr="005854E9" w:rsidRDefault="005854E9" w:rsidP="005854E9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1" w:history="1">
        <w:r w:rsidRPr="005854E9">
          <w:rPr>
            <w:rFonts w:ascii="Arial" w:eastAsia="Times New Roman" w:hAnsi="Arial" w:cs="Arial"/>
            <w:color w:val="C90000"/>
            <w:sz w:val="24"/>
            <w:szCs w:val="24"/>
            <w:u w:val="single"/>
            <w:lang w:eastAsia="ru-RU"/>
          </w:rPr>
          <w:t>Ксенонотерапия</w:t>
        </w:r>
      </w:hyperlink>
    </w:p>
    <w:p w:rsidR="005854E9" w:rsidRPr="005854E9" w:rsidRDefault="005854E9" w:rsidP="005854E9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2" w:history="1">
        <w:r w:rsidRPr="005854E9">
          <w:rPr>
            <w:rFonts w:ascii="Arial" w:eastAsia="Times New Roman" w:hAnsi="Arial" w:cs="Arial"/>
            <w:color w:val="C90000"/>
            <w:sz w:val="24"/>
            <w:szCs w:val="24"/>
            <w:u w:val="single"/>
            <w:lang w:eastAsia="ru-RU"/>
          </w:rPr>
          <w:t>Лабораторные исследования</w:t>
        </w:r>
      </w:hyperlink>
    </w:p>
    <w:p w:rsidR="005854E9" w:rsidRPr="005854E9" w:rsidRDefault="005854E9" w:rsidP="005854E9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3" w:history="1">
        <w:r w:rsidRPr="005854E9">
          <w:rPr>
            <w:rFonts w:ascii="Arial" w:eastAsia="Times New Roman" w:hAnsi="Arial" w:cs="Arial"/>
            <w:color w:val="C90000"/>
            <w:sz w:val="24"/>
            <w:szCs w:val="24"/>
            <w:u w:val="single"/>
            <w:lang w:eastAsia="ru-RU"/>
          </w:rPr>
          <w:t>Неврология</w:t>
        </w:r>
      </w:hyperlink>
    </w:p>
    <w:p w:rsidR="005854E9" w:rsidRPr="005854E9" w:rsidRDefault="005854E9" w:rsidP="005854E9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4" w:history="1">
        <w:r w:rsidRPr="005854E9">
          <w:rPr>
            <w:rFonts w:ascii="Arial" w:eastAsia="Times New Roman" w:hAnsi="Arial" w:cs="Arial"/>
            <w:color w:val="C90000"/>
            <w:sz w:val="24"/>
            <w:szCs w:val="24"/>
            <w:u w:val="single"/>
            <w:lang w:eastAsia="ru-RU"/>
          </w:rPr>
          <w:t>Оториноларингология</w:t>
        </w:r>
      </w:hyperlink>
    </w:p>
    <w:p w:rsidR="005854E9" w:rsidRPr="005854E9" w:rsidRDefault="005854E9" w:rsidP="005854E9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5" w:history="1">
        <w:r w:rsidRPr="005854E9">
          <w:rPr>
            <w:rFonts w:ascii="Arial" w:eastAsia="Times New Roman" w:hAnsi="Arial" w:cs="Arial"/>
            <w:color w:val="C90000"/>
            <w:sz w:val="24"/>
            <w:szCs w:val="24"/>
            <w:u w:val="single"/>
            <w:lang w:eastAsia="ru-RU"/>
          </w:rPr>
          <w:t>Офтальмология</w:t>
        </w:r>
      </w:hyperlink>
    </w:p>
    <w:p w:rsidR="005854E9" w:rsidRPr="005854E9" w:rsidRDefault="005854E9" w:rsidP="005854E9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6" w:history="1">
        <w:r w:rsidRPr="005854E9">
          <w:rPr>
            <w:rFonts w:ascii="Arial" w:eastAsia="Times New Roman" w:hAnsi="Arial" w:cs="Arial"/>
            <w:color w:val="C90000"/>
            <w:sz w:val="24"/>
            <w:szCs w:val="24"/>
            <w:u w:val="single"/>
            <w:lang w:eastAsia="ru-RU"/>
          </w:rPr>
          <w:t>Психиатрическое освидетельствование</w:t>
        </w:r>
      </w:hyperlink>
    </w:p>
    <w:p w:rsidR="005854E9" w:rsidRPr="005854E9" w:rsidRDefault="005854E9" w:rsidP="005854E9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7" w:history="1">
        <w:r w:rsidRPr="005854E9">
          <w:rPr>
            <w:rFonts w:ascii="Arial" w:eastAsia="Times New Roman" w:hAnsi="Arial" w:cs="Arial"/>
            <w:color w:val="C90000"/>
            <w:sz w:val="24"/>
            <w:szCs w:val="24"/>
            <w:u w:val="single"/>
            <w:lang w:eastAsia="ru-RU"/>
          </w:rPr>
          <w:t>Реабилитация</w:t>
        </w:r>
      </w:hyperlink>
    </w:p>
    <w:p w:rsidR="005854E9" w:rsidRPr="005854E9" w:rsidRDefault="005854E9" w:rsidP="005854E9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8" w:history="1">
        <w:r w:rsidRPr="005854E9">
          <w:rPr>
            <w:rFonts w:ascii="Arial" w:eastAsia="Times New Roman" w:hAnsi="Arial" w:cs="Arial"/>
            <w:color w:val="C90000"/>
            <w:sz w:val="24"/>
            <w:szCs w:val="24"/>
            <w:u w:val="single"/>
            <w:lang w:eastAsia="ru-RU"/>
          </w:rPr>
          <w:t>Рентгенодиагностика</w:t>
        </w:r>
      </w:hyperlink>
    </w:p>
    <w:p w:rsidR="005854E9" w:rsidRPr="005854E9" w:rsidRDefault="005854E9" w:rsidP="005854E9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9" w:history="1">
        <w:r w:rsidRPr="005854E9">
          <w:rPr>
            <w:rFonts w:ascii="Arial" w:eastAsia="Times New Roman" w:hAnsi="Arial" w:cs="Arial"/>
            <w:color w:val="C90000"/>
            <w:sz w:val="24"/>
            <w:szCs w:val="24"/>
            <w:u w:val="single"/>
            <w:lang w:eastAsia="ru-RU"/>
          </w:rPr>
          <w:t>Стационар</w:t>
        </w:r>
      </w:hyperlink>
    </w:p>
    <w:p w:rsidR="005854E9" w:rsidRPr="005854E9" w:rsidRDefault="005854E9" w:rsidP="005854E9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0" w:history="1">
        <w:r w:rsidRPr="005854E9">
          <w:rPr>
            <w:rFonts w:ascii="Arial" w:eastAsia="Times New Roman" w:hAnsi="Arial" w:cs="Arial"/>
            <w:color w:val="C90000"/>
            <w:sz w:val="24"/>
            <w:szCs w:val="24"/>
            <w:u w:val="single"/>
            <w:lang w:eastAsia="ru-RU"/>
          </w:rPr>
          <w:t>Стоматология</w:t>
        </w:r>
      </w:hyperlink>
    </w:p>
    <w:p w:rsidR="005854E9" w:rsidRPr="005854E9" w:rsidRDefault="005854E9" w:rsidP="005854E9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1" w:history="1">
        <w:r w:rsidRPr="005854E9">
          <w:rPr>
            <w:rFonts w:ascii="Arial" w:eastAsia="Times New Roman" w:hAnsi="Arial" w:cs="Arial"/>
            <w:color w:val="C90000"/>
            <w:sz w:val="24"/>
            <w:szCs w:val="24"/>
            <w:u w:val="single"/>
            <w:lang w:eastAsia="ru-RU"/>
          </w:rPr>
          <w:t>Томография</w:t>
        </w:r>
      </w:hyperlink>
    </w:p>
    <w:p w:rsidR="005854E9" w:rsidRPr="005854E9" w:rsidRDefault="005854E9" w:rsidP="005854E9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2" w:history="1">
        <w:r w:rsidRPr="005854E9">
          <w:rPr>
            <w:rFonts w:ascii="Arial" w:eastAsia="Times New Roman" w:hAnsi="Arial" w:cs="Arial"/>
            <w:color w:val="C90000"/>
            <w:sz w:val="24"/>
            <w:szCs w:val="24"/>
            <w:u w:val="single"/>
            <w:lang w:eastAsia="ru-RU"/>
          </w:rPr>
          <w:t>Травматология и ортопедия</w:t>
        </w:r>
      </w:hyperlink>
    </w:p>
    <w:p w:rsidR="005854E9" w:rsidRPr="005854E9" w:rsidRDefault="005854E9" w:rsidP="005854E9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3" w:history="1">
        <w:r w:rsidRPr="005854E9">
          <w:rPr>
            <w:rFonts w:ascii="Arial" w:eastAsia="Times New Roman" w:hAnsi="Arial" w:cs="Arial"/>
            <w:color w:val="C90000"/>
            <w:sz w:val="24"/>
            <w:szCs w:val="24"/>
            <w:u w:val="single"/>
            <w:lang w:eastAsia="ru-RU"/>
          </w:rPr>
          <w:t>Ударно-волновая терапия</w:t>
        </w:r>
      </w:hyperlink>
    </w:p>
    <w:p w:rsidR="005854E9" w:rsidRPr="005854E9" w:rsidRDefault="005854E9" w:rsidP="005854E9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4" w:history="1">
        <w:r w:rsidRPr="005854E9">
          <w:rPr>
            <w:rFonts w:ascii="Arial" w:eastAsia="Times New Roman" w:hAnsi="Arial" w:cs="Arial"/>
            <w:color w:val="C90000"/>
            <w:sz w:val="24"/>
            <w:szCs w:val="24"/>
            <w:u w:val="single"/>
            <w:lang w:eastAsia="ru-RU"/>
          </w:rPr>
          <w:t>Ультразвуковые исследования</w:t>
        </w:r>
      </w:hyperlink>
    </w:p>
    <w:p w:rsidR="005854E9" w:rsidRPr="005854E9" w:rsidRDefault="005854E9" w:rsidP="005854E9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5" w:history="1">
        <w:r w:rsidRPr="005854E9">
          <w:rPr>
            <w:rFonts w:ascii="Arial" w:eastAsia="Times New Roman" w:hAnsi="Arial" w:cs="Arial"/>
            <w:color w:val="C90000"/>
            <w:sz w:val="24"/>
            <w:szCs w:val="24"/>
            <w:u w:val="single"/>
            <w:lang w:eastAsia="ru-RU"/>
          </w:rPr>
          <w:t>Физиотерапия</w:t>
        </w:r>
      </w:hyperlink>
    </w:p>
    <w:p w:rsidR="005854E9" w:rsidRPr="005854E9" w:rsidRDefault="005854E9" w:rsidP="005854E9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6" w:history="1">
        <w:r w:rsidRPr="005854E9">
          <w:rPr>
            <w:rFonts w:ascii="Arial" w:eastAsia="Times New Roman" w:hAnsi="Arial" w:cs="Arial"/>
            <w:color w:val="C90000"/>
            <w:sz w:val="24"/>
            <w:szCs w:val="24"/>
            <w:u w:val="single"/>
            <w:lang w:eastAsia="ru-RU"/>
          </w:rPr>
          <w:t>Функциональная диагностика</w:t>
        </w:r>
      </w:hyperlink>
    </w:p>
    <w:p w:rsidR="005854E9" w:rsidRPr="005854E9" w:rsidRDefault="005854E9" w:rsidP="005854E9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7" w:history="1">
        <w:r w:rsidRPr="005854E9">
          <w:rPr>
            <w:rFonts w:ascii="Arial" w:eastAsia="Times New Roman" w:hAnsi="Arial" w:cs="Arial"/>
            <w:color w:val="C90000"/>
            <w:sz w:val="24"/>
            <w:szCs w:val="24"/>
            <w:u w:val="single"/>
            <w:lang w:eastAsia="ru-RU"/>
          </w:rPr>
          <w:t>Экспертиза профессиональной пригодности и связи заболевания с профессией</w:t>
        </w:r>
      </w:hyperlink>
    </w:p>
    <w:p w:rsidR="005854E9" w:rsidRPr="005854E9" w:rsidRDefault="005854E9" w:rsidP="005854E9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8" w:history="1">
        <w:r w:rsidRPr="005854E9">
          <w:rPr>
            <w:rFonts w:ascii="Arial" w:eastAsia="Times New Roman" w:hAnsi="Arial" w:cs="Arial"/>
            <w:color w:val="C90000"/>
            <w:sz w:val="24"/>
            <w:szCs w:val="24"/>
            <w:u w:val="single"/>
            <w:lang w:eastAsia="ru-RU"/>
          </w:rPr>
          <w:t>Эндокринология</w:t>
        </w:r>
      </w:hyperlink>
    </w:p>
    <w:p w:rsidR="005854E9" w:rsidRPr="005854E9" w:rsidRDefault="005854E9" w:rsidP="005854E9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9" w:history="1">
        <w:r w:rsidRPr="005854E9">
          <w:rPr>
            <w:rFonts w:ascii="Arial" w:eastAsia="Times New Roman" w:hAnsi="Arial" w:cs="Arial"/>
            <w:color w:val="C90000"/>
            <w:sz w:val="24"/>
            <w:szCs w:val="24"/>
            <w:u w:val="single"/>
            <w:lang w:eastAsia="ru-RU"/>
          </w:rPr>
          <w:t>Эндоскопические исследования</w:t>
        </w:r>
      </w:hyperlink>
    </w:p>
    <w:p w:rsidR="00A71615" w:rsidRDefault="00A71615">
      <w:bookmarkStart w:id="0" w:name="_GoBack"/>
      <w:bookmarkEnd w:id="0"/>
    </w:p>
    <w:sectPr w:rsidR="00A71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C130A"/>
    <w:multiLevelType w:val="multilevel"/>
    <w:tmpl w:val="170A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95"/>
    <w:rsid w:val="005854E9"/>
    <w:rsid w:val="00A71615"/>
    <w:rsid w:val="00FB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CF97F-BFC5-40AC-899B-2EFD3709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4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ioh.ru/healthcare-dna/" TargetMode="External"/><Relationship Id="rId13" Type="http://schemas.openxmlformats.org/officeDocument/2006/relationships/hyperlink" Target="https://irioh.ru/healthcare-neurology/" TargetMode="External"/><Relationship Id="rId18" Type="http://schemas.openxmlformats.org/officeDocument/2006/relationships/hyperlink" Target="https://irioh.ru/healthcare-x-ray-diagnostics/" TargetMode="External"/><Relationship Id="rId26" Type="http://schemas.openxmlformats.org/officeDocument/2006/relationships/hyperlink" Target="https://irioh.ru/healthcare-funcdiag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rioh.ru/healthcare-tomography/" TargetMode="External"/><Relationship Id="rId7" Type="http://schemas.openxmlformats.org/officeDocument/2006/relationships/hyperlink" Target="https://irioh.ru/healthcare-dermatology/" TargetMode="External"/><Relationship Id="rId12" Type="http://schemas.openxmlformats.org/officeDocument/2006/relationships/hyperlink" Target="https://irioh.ru/healthcare-lab-research/" TargetMode="External"/><Relationship Id="rId17" Type="http://schemas.openxmlformats.org/officeDocument/2006/relationships/hyperlink" Target="https://irioh.ru/healthcare-rehabilitation/" TargetMode="External"/><Relationship Id="rId25" Type="http://schemas.openxmlformats.org/officeDocument/2006/relationships/hyperlink" Target="https://irioh.ru/healthcare-physiotherap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rioh.ru/healthcare-psy-examination/" TargetMode="External"/><Relationship Id="rId20" Type="http://schemas.openxmlformats.org/officeDocument/2006/relationships/hyperlink" Target="https://irioh.ru/healthcare-stomatology/" TargetMode="External"/><Relationship Id="rId29" Type="http://schemas.openxmlformats.org/officeDocument/2006/relationships/hyperlink" Target="https://irioh.ru/healthcare-endoscop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rioh.ru/healthcare-dental-tomography/" TargetMode="External"/><Relationship Id="rId11" Type="http://schemas.openxmlformats.org/officeDocument/2006/relationships/hyperlink" Target="https://irioh.ru/healthcare-xenonotherapy/" TargetMode="External"/><Relationship Id="rId24" Type="http://schemas.openxmlformats.org/officeDocument/2006/relationships/hyperlink" Target="https://irioh.ru/healthcare-ultrasound/" TargetMode="External"/><Relationship Id="rId5" Type="http://schemas.openxmlformats.org/officeDocument/2006/relationships/hyperlink" Target="https://irioh.ru/healthcare-gastroenterology/" TargetMode="External"/><Relationship Id="rId15" Type="http://schemas.openxmlformats.org/officeDocument/2006/relationships/hyperlink" Target="https://irioh.ru/healthcare-ophthalmology/" TargetMode="External"/><Relationship Id="rId23" Type="http://schemas.openxmlformats.org/officeDocument/2006/relationships/hyperlink" Target="https://irioh.ru/healthcare-shock-wave-therapy/" TargetMode="External"/><Relationship Id="rId28" Type="http://schemas.openxmlformats.org/officeDocument/2006/relationships/hyperlink" Target="https://irioh.ru/healthcare-endocrinology/" TargetMode="External"/><Relationship Id="rId10" Type="http://schemas.openxmlformats.org/officeDocument/2006/relationships/hyperlink" Target="https://irioh.ru/healthcare-cosmetology/" TargetMode="External"/><Relationship Id="rId19" Type="http://schemas.openxmlformats.org/officeDocument/2006/relationships/hyperlink" Target="https://irioh.ru/healthcare-hospital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rioh.ru/healthcare-cardiology/" TargetMode="External"/><Relationship Id="rId14" Type="http://schemas.openxmlformats.org/officeDocument/2006/relationships/hyperlink" Target="https://irioh.ru/healthcare-otorhinolaryngology-direction/" TargetMode="External"/><Relationship Id="rId22" Type="http://schemas.openxmlformats.org/officeDocument/2006/relationships/hyperlink" Target="https://irioh.ru/healthcare-traumatology/" TargetMode="External"/><Relationship Id="rId27" Type="http://schemas.openxmlformats.org/officeDocument/2006/relationships/hyperlink" Target="https://irioh.ru/healthcare-suitability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2019-11-20T12:18:00Z</dcterms:created>
  <dcterms:modified xsi:type="dcterms:W3CDTF">2019-11-20T12:19:00Z</dcterms:modified>
</cp:coreProperties>
</file>