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F5" w:rsidRPr="005E0EF5" w:rsidRDefault="005E0EF5" w:rsidP="005E0EF5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  <w:r w:rsidRPr="005E0EF5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Подготовка </w:t>
      </w:r>
      <w:r w:rsidR="00CC3DEA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пациента </w:t>
      </w:r>
      <w:r w:rsidRPr="005E0EF5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для проведения УЗИ</w:t>
      </w:r>
    </w:p>
    <w:p w:rsidR="005E0EF5" w:rsidRPr="005E0EF5" w:rsidRDefault="005E0EF5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Подготовка пациента к ультразвуковому исследованию (УЗИ) имеет большое значение, поскольку может сказаться на качестве получаемого изображения и, в конечном счете, результатах обследования. УЗИ — методика, которая применяется для исследования различных органов или систем организма — как брюшной полости, так и малого таза, сосудов и др. Но чаще всего это именно органы брюшной полости.</w:t>
      </w:r>
    </w:p>
    <w:p w:rsidR="005E0EF5" w:rsidRPr="00CC3DEA" w:rsidRDefault="005E0EF5" w:rsidP="00CC3D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CC3DEA">
        <w:rPr>
          <w:rFonts w:ascii="Times New Roman" w:eastAsia="Times New Roman" w:hAnsi="Times New Roman" w:cs="Times New Roman"/>
          <w:b/>
          <w:bCs/>
          <w:color w:val="131313"/>
          <w:lang w:eastAsia="ru-RU"/>
        </w:rPr>
        <w:t>Подготовка к УЗИ органов брюшной полости </w:t>
      </w:r>
      <w:r w:rsidRPr="00CC3DEA">
        <w:rPr>
          <w:rFonts w:ascii="Times New Roman" w:eastAsia="Times New Roman" w:hAnsi="Times New Roman" w:cs="Times New Roman"/>
          <w:color w:val="131313"/>
          <w:lang w:eastAsia="ru-RU"/>
        </w:rPr>
        <w:t>(печени, желчного пузыря, поджелудочной железы и селезенки):</w:t>
      </w:r>
    </w:p>
    <w:p w:rsidR="005E0EF5" w:rsidRPr="005E0EF5" w:rsidRDefault="005E0EF5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За 2-3 дня до обследования рекомендуется перейти на </w:t>
      </w:r>
      <w:proofErr w:type="spellStart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бесшлаковую</w:t>
      </w:r>
      <w:proofErr w:type="spellEnd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 диету, исключить из рациона продукты, усиливающие газообразование в кишечнике (сырые овощи, богатые растительной клетчаткой, цельное молоко, черный хлеб, бобовые, газированные напитки, а также высококалорийные кондитерские изделия — пирожные, торты).</w:t>
      </w:r>
    </w:p>
    <w:p w:rsidR="005E0EF5" w:rsidRPr="005E0EF5" w:rsidRDefault="005E0EF5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Пациентам, имеющим проблемы с желудочно-кишечным трактом (запоры) целесообразно в течение этого промежутка времени принимать ферментные препараты и </w:t>
      </w:r>
      <w:proofErr w:type="spellStart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энтеросорбенты</w:t>
      </w:r>
      <w:proofErr w:type="spellEnd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 (например, </w:t>
      </w:r>
      <w:proofErr w:type="spellStart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фестал</w:t>
      </w:r>
      <w:proofErr w:type="spellEnd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, </w:t>
      </w:r>
      <w:proofErr w:type="spellStart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мезим-форте</w:t>
      </w:r>
      <w:proofErr w:type="spellEnd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, активированный уголь или </w:t>
      </w:r>
      <w:proofErr w:type="spellStart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эспумизан</w:t>
      </w:r>
      <w:proofErr w:type="spellEnd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 по 1 таблетке 3 раза в день), которые помогут уменьшить проявления метеоризма;</w:t>
      </w:r>
    </w:p>
    <w:p w:rsidR="005E0EF5" w:rsidRPr="005E0EF5" w:rsidRDefault="005E0EF5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завтрак.</w:t>
      </w:r>
    </w:p>
    <w:tbl>
      <w:tblPr>
        <w:tblW w:w="7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5764"/>
      </w:tblGrid>
      <w:tr w:rsidR="005E0EF5" w:rsidRPr="005E0EF5" w:rsidTr="005E0EF5"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E0EF5" w:rsidRPr="005E0EF5" w:rsidRDefault="005E0EF5" w:rsidP="005E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lang w:eastAsia="ru-RU"/>
              </w:rPr>
            </w:pPr>
            <w:r w:rsidRPr="00CC3DEA">
              <w:rPr>
                <w:rFonts w:ascii="Times New Roman" w:eastAsia="Times New Roman" w:hAnsi="Times New Roman" w:cs="Times New Roman"/>
                <w:b/>
                <w:bCs/>
                <w:color w:val="131313"/>
                <w:lang w:eastAsia="ru-RU"/>
              </w:rPr>
              <w:t>ВАЖНО!!!</w:t>
            </w:r>
          </w:p>
        </w:tc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E0EF5" w:rsidRPr="005E0EF5" w:rsidRDefault="005E0EF5" w:rsidP="005E0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lang w:eastAsia="ru-RU"/>
              </w:rPr>
            </w:pPr>
            <w:r w:rsidRPr="005E0EF5">
              <w:rPr>
                <w:rFonts w:ascii="Times New Roman" w:eastAsia="Times New Roman" w:hAnsi="Times New Roman" w:cs="Times New Roman"/>
                <w:color w:val="131313"/>
                <w:lang w:eastAsia="ru-RU"/>
              </w:rPr>
              <w:t>Если Вы принимаете лекарственные средства, предупредите об этом врача УЗИ.</w:t>
            </w:r>
            <w:r w:rsidRPr="005E0EF5">
              <w:rPr>
                <w:rFonts w:ascii="Times New Roman" w:eastAsia="Times New Roman" w:hAnsi="Times New Roman" w:cs="Times New Roman"/>
                <w:color w:val="131313"/>
                <w:lang w:eastAsia="ru-RU"/>
              </w:rPr>
              <w:br/>
              <w:t xml:space="preserve">Нельзя проводить исследование после </w:t>
            </w:r>
            <w:proofErr w:type="spellStart"/>
            <w:r w:rsidRPr="005E0EF5">
              <w:rPr>
                <w:rFonts w:ascii="Times New Roman" w:eastAsia="Times New Roman" w:hAnsi="Times New Roman" w:cs="Times New Roman"/>
                <w:color w:val="131313"/>
                <w:lang w:eastAsia="ru-RU"/>
              </w:rPr>
              <w:t>фибр</w:t>
            </w:r>
            <w:proofErr w:type="gramStart"/>
            <w:r w:rsidRPr="005E0EF5">
              <w:rPr>
                <w:rFonts w:ascii="Times New Roman" w:eastAsia="Times New Roman" w:hAnsi="Times New Roman" w:cs="Times New Roman"/>
                <w:color w:val="131313"/>
                <w:lang w:eastAsia="ru-RU"/>
              </w:rPr>
              <w:t>о</w:t>
            </w:r>
            <w:proofErr w:type="spellEnd"/>
            <w:r w:rsidRPr="005E0EF5">
              <w:rPr>
                <w:rFonts w:ascii="Times New Roman" w:eastAsia="Times New Roman" w:hAnsi="Times New Roman" w:cs="Times New Roman"/>
                <w:color w:val="131313"/>
                <w:lang w:eastAsia="ru-RU"/>
              </w:rPr>
              <w:t>-</w:t>
            </w:r>
            <w:proofErr w:type="gramEnd"/>
            <w:r w:rsidRPr="005E0EF5">
              <w:rPr>
                <w:rFonts w:ascii="Times New Roman" w:eastAsia="Times New Roman" w:hAnsi="Times New Roman" w:cs="Times New Roman"/>
                <w:color w:val="131313"/>
                <w:lang w:eastAsia="ru-RU"/>
              </w:rPr>
              <w:t xml:space="preserve"> </w:t>
            </w:r>
            <w:proofErr w:type="spellStart"/>
            <w:r w:rsidRPr="005E0EF5">
              <w:rPr>
                <w:rFonts w:ascii="Times New Roman" w:eastAsia="Times New Roman" w:hAnsi="Times New Roman" w:cs="Times New Roman"/>
                <w:color w:val="131313"/>
                <w:lang w:eastAsia="ru-RU"/>
              </w:rPr>
              <w:t>гастро</w:t>
            </w:r>
            <w:proofErr w:type="spellEnd"/>
            <w:r w:rsidRPr="005E0EF5">
              <w:rPr>
                <w:rFonts w:ascii="Times New Roman" w:eastAsia="Times New Roman" w:hAnsi="Times New Roman" w:cs="Times New Roman"/>
                <w:color w:val="131313"/>
                <w:lang w:eastAsia="ru-RU"/>
              </w:rPr>
              <w:t>- и </w:t>
            </w:r>
            <w:proofErr w:type="spellStart"/>
            <w:r w:rsidRPr="005E0EF5">
              <w:rPr>
                <w:rFonts w:ascii="Times New Roman" w:eastAsia="Times New Roman" w:hAnsi="Times New Roman" w:cs="Times New Roman"/>
                <w:color w:val="131313"/>
                <w:lang w:eastAsia="ru-RU"/>
              </w:rPr>
              <w:t>колоноскопии</w:t>
            </w:r>
            <w:proofErr w:type="spellEnd"/>
            <w:r w:rsidRPr="005E0EF5">
              <w:rPr>
                <w:rFonts w:ascii="Times New Roman" w:eastAsia="Times New Roman" w:hAnsi="Times New Roman" w:cs="Times New Roman"/>
                <w:color w:val="131313"/>
                <w:lang w:eastAsia="ru-RU"/>
              </w:rPr>
              <w:t>, а также рентгенологических исследований органов ЖКТ.</w:t>
            </w:r>
          </w:p>
        </w:tc>
      </w:tr>
    </w:tbl>
    <w:p w:rsidR="005E0EF5" w:rsidRPr="00CC3DEA" w:rsidRDefault="005E0EF5" w:rsidP="00CC3DEA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CC3DEA">
        <w:rPr>
          <w:rFonts w:ascii="Times New Roman" w:eastAsia="Times New Roman" w:hAnsi="Times New Roman" w:cs="Times New Roman"/>
          <w:b/>
          <w:bCs/>
          <w:color w:val="131313"/>
          <w:lang w:eastAsia="ru-RU"/>
        </w:rPr>
        <w:t>Подготовка к УЗИ органов малого таза у женщин</w:t>
      </w:r>
      <w:r w:rsidRPr="00CC3DEA">
        <w:rPr>
          <w:rFonts w:ascii="Times New Roman" w:eastAsia="Times New Roman" w:hAnsi="Times New Roman" w:cs="Times New Roman"/>
          <w:color w:val="131313"/>
          <w:lang w:eastAsia="ru-RU"/>
        </w:rPr>
        <w:t> (мочевой пузырь, матка, придатки):</w:t>
      </w:r>
    </w:p>
    <w:p w:rsidR="005E0EF5" w:rsidRPr="005E0EF5" w:rsidRDefault="005E0EF5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:rsidR="005E0EF5" w:rsidRPr="005E0EF5" w:rsidRDefault="005E0EF5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Для </w:t>
      </w:r>
      <w:proofErr w:type="spellStart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трансвагинального</w:t>
      </w:r>
      <w:proofErr w:type="spellEnd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 УЗИ (ТВС) специальная подготовка не требуется. В случае</w:t>
      </w:r>
      <w:proofErr w:type="gramStart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,</w:t>
      </w:r>
      <w:proofErr w:type="gramEnd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 если у пациента проблемы с ЖКТ — необходимо провести очистительную клизму накануне вечером.</w:t>
      </w:r>
    </w:p>
    <w:p w:rsidR="005E0EF5" w:rsidRPr="00CC3DEA" w:rsidRDefault="005E0EF5" w:rsidP="00CC3DE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CC3DEA">
        <w:rPr>
          <w:rFonts w:ascii="Times New Roman" w:eastAsia="Times New Roman" w:hAnsi="Times New Roman" w:cs="Times New Roman"/>
          <w:b/>
          <w:bCs/>
          <w:color w:val="131313"/>
          <w:lang w:eastAsia="ru-RU"/>
        </w:rPr>
        <w:t>Подготовка к УЗИ мочевого пузыря и простаты у мужчин</w:t>
      </w:r>
      <w:r w:rsidRPr="00CC3DEA">
        <w:rPr>
          <w:rFonts w:ascii="Times New Roman" w:eastAsia="Times New Roman" w:hAnsi="Times New Roman" w:cs="Times New Roman"/>
          <w:color w:val="131313"/>
          <w:lang w:eastAsia="ru-RU"/>
        </w:rPr>
        <w:t>:</w:t>
      </w:r>
    </w:p>
    <w:p w:rsidR="005E0EF5" w:rsidRPr="005E0EF5" w:rsidRDefault="005E0EF5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:rsidR="005E0EF5" w:rsidRPr="005E0EF5" w:rsidRDefault="005E0EF5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Перед </w:t>
      </w:r>
      <w:proofErr w:type="spellStart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трансректальным</w:t>
      </w:r>
      <w:proofErr w:type="spellEnd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 </w:t>
      </w:r>
      <w:proofErr w:type="gramStart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исследовании</w:t>
      </w:r>
      <w:proofErr w:type="gramEnd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 простаты (ТРУЗИ) необходимо сделать очистительную клизму.</w:t>
      </w:r>
    </w:p>
    <w:p w:rsidR="005E0EF5" w:rsidRPr="00CC3DEA" w:rsidRDefault="005E0EF5" w:rsidP="00CC3DE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CC3DEA">
        <w:rPr>
          <w:rFonts w:ascii="Times New Roman" w:eastAsia="Times New Roman" w:hAnsi="Times New Roman" w:cs="Times New Roman"/>
          <w:b/>
          <w:bCs/>
          <w:color w:val="131313"/>
          <w:lang w:eastAsia="ru-RU"/>
        </w:rPr>
        <w:t>Подготовка к УЗИ молочных желез</w:t>
      </w:r>
      <w:r w:rsidRPr="00CC3DEA">
        <w:rPr>
          <w:rFonts w:ascii="Times New Roman" w:eastAsia="Times New Roman" w:hAnsi="Times New Roman" w:cs="Times New Roman"/>
          <w:color w:val="131313"/>
          <w:lang w:eastAsia="ru-RU"/>
        </w:rPr>
        <w:t>:</w:t>
      </w:r>
    </w:p>
    <w:p w:rsidR="005E0EF5" w:rsidRPr="005E0EF5" w:rsidRDefault="005E0EF5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Исследование молочных желез желательно проводить </w:t>
      </w:r>
      <w:proofErr w:type="gramStart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в первые</w:t>
      </w:r>
      <w:proofErr w:type="gramEnd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 xml:space="preserve"> 7-10 дней менструального цикла (фаза цикла).</w:t>
      </w:r>
    </w:p>
    <w:p w:rsidR="005E0EF5" w:rsidRPr="005E0EF5" w:rsidRDefault="005E0EF5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lastRenderedPageBreak/>
        <w:t xml:space="preserve">За 2 дня перед обследованием не применять </w:t>
      </w:r>
      <w:proofErr w:type="spellStart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физиопроцедуры</w:t>
      </w:r>
      <w:proofErr w:type="spellEnd"/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, банки, горчичники, лучевую и химиотерапию.</w:t>
      </w:r>
    </w:p>
    <w:p w:rsidR="005E0EF5" w:rsidRPr="00CC3DEA" w:rsidRDefault="005E0EF5" w:rsidP="00CC3DE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CC3DEA">
        <w:rPr>
          <w:rFonts w:ascii="Times New Roman" w:eastAsia="Times New Roman" w:hAnsi="Times New Roman" w:cs="Times New Roman"/>
          <w:b/>
          <w:bCs/>
          <w:color w:val="131313"/>
          <w:lang w:eastAsia="ru-RU"/>
        </w:rPr>
        <w:t>УЗИ щитовидной железы, слюнных желез, лимфатических узлов и УЗИ почек</w:t>
      </w:r>
      <w:r w:rsidRPr="00CC3DEA">
        <w:rPr>
          <w:rFonts w:ascii="Times New Roman" w:eastAsia="Times New Roman" w:hAnsi="Times New Roman" w:cs="Times New Roman"/>
          <w:color w:val="131313"/>
          <w:lang w:eastAsia="ru-RU"/>
        </w:rPr>
        <w:t>:</w:t>
      </w:r>
    </w:p>
    <w:p w:rsidR="005E0EF5" w:rsidRDefault="005E0EF5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5E0EF5">
        <w:rPr>
          <w:rFonts w:ascii="Times New Roman" w:eastAsia="Times New Roman" w:hAnsi="Times New Roman" w:cs="Times New Roman"/>
          <w:color w:val="131313"/>
          <w:lang w:eastAsia="ru-RU"/>
        </w:rPr>
        <w:t>Эти исследования не требуют специальной подготовки.</w:t>
      </w:r>
    </w:p>
    <w:p w:rsidR="00CC3DEA" w:rsidRPr="00CC3DEA" w:rsidRDefault="00CC3DEA" w:rsidP="00CC3DE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31313"/>
          <w:lang w:eastAsia="ru-RU"/>
        </w:rPr>
      </w:pPr>
      <w:r w:rsidRPr="00CC3DEA">
        <w:rPr>
          <w:rFonts w:ascii="Times New Roman" w:eastAsia="Times New Roman" w:hAnsi="Times New Roman" w:cs="Times New Roman"/>
          <w:b/>
          <w:color w:val="131313"/>
          <w:lang w:eastAsia="ru-RU"/>
        </w:rPr>
        <w:t>УЗИ сердца (</w:t>
      </w:r>
      <w:proofErr w:type="spellStart"/>
      <w:r w:rsidRPr="00CC3DEA">
        <w:rPr>
          <w:rFonts w:ascii="Times New Roman" w:eastAsia="Times New Roman" w:hAnsi="Times New Roman" w:cs="Times New Roman"/>
          <w:b/>
          <w:color w:val="131313"/>
          <w:lang w:eastAsia="ru-RU"/>
        </w:rPr>
        <w:t>эхокардиография</w:t>
      </w:r>
      <w:proofErr w:type="spellEnd"/>
      <w:r w:rsidRPr="00CC3DEA">
        <w:rPr>
          <w:rFonts w:ascii="Times New Roman" w:eastAsia="Times New Roman" w:hAnsi="Times New Roman" w:cs="Times New Roman"/>
          <w:b/>
          <w:color w:val="131313"/>
          <w:lang w:eastAsia="ru-RU"/>
        </w:rPr>
        <w:t>):</w:t>
      </w:r>
    </w:p>
    <w:p w:rsidR="00CC3DEA" w:rsidRPr="00CC3DEA" w:rsidRDefault="00CC3DEA" w:rsidP="00CC3DEA">
      <w:pPr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DEA">
        <w:rPr>
          <w:rFonts w:ascii="Times New Roman" w:eastAsia="Times New Roman" w:hAnsi="Times New Roman" w:cs="Times New Roman"/>
          <w:color w:val="000000"/>
          <w:lang w:eastAsia="ru-RU"/>
        </w:rPr>
        <w:t>Не смотря на то, что данная манипуляция может проводиться без подготовительных процедур и делаться до нескольких раз в день, все же перед обследованием стоит придерживаться некоторых правил.</w:t>
      </w:r>
    </w:p>
    <w:p w:rsidR="00CC3DEA" w:rsidRPr="00CC3DEA" w:rsidRDefault="00CC3DEA" w:rsidP="00CC3DEA">
      <w:pPr>
        <w:tabs>
          <w:tab w:val="left" w:pos="1134"/>
        </w:tabs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D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 ним относятся:</w:t>
      </w:r>
    </w:p>
    <w:p w:rsidR="00CC3DEA" w:rsidRPr="00CC3DEA" w:rsidRDefault="00CC3DEA" w:rsidP="00CC3D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DEA">
        <w:rPr>
          <w:rFonts w:ascii="Times New Roman" w:eastAsia="Times New Roman" w:hAnsi="Times New Roman" w:cs="Times New Roman"/>
          <w:color w:val="000000"/>
          <w:lang w:eastAsia="ru-RU"/>
        </w:rPr>
        <w:t>Необходимость исключения физически активных занятий.</w:t>
      </w:r>
    </w:p>
    <w:p w:rsidR="00CC3DEA" w:rsidRPr="00CC3DEA" w:rsidRDefault="00CC3DEA" w:rsidP="00CC3D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DEA">
        <w:rPr>
          <w:rFonts w:ascii="Times New Roman" w:eastAsia="Times New Roman" w:hAnsi="Times New Roman" w:cs="Times New Roman"/>
          <w:color w:val="000000"/>
          <w:lang w:eastAsia="ru-RU"/>
        </w:rPr>
        <w:t>Прекратить прием успокоительных и бодрящих средств.</w:t>
      </w:r>
    </w:p>
    <w:p w:rsidR="00CC3DEA" w:rsidRPr="00CC3DEA" w:rsidRDefault="00CC3DEA" w:rsidP="00CC3D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DEA">
        <w:rPr>
          <w:rFonts w:ascii="Times New Roman" w:eastAsia="Times New Roman" w:hAnsi="Times New Roman" w:cs="Times New Roman"/>
          <w:color w:val="000000"/>
          <w:lang w:eastAsia="ru-RU"/>
        </w:rPr>
        <w:t>Стараться не есть много.</w:t>
      </w:r>
    </w:p>
    <w:p w:rsidR="00CC3DEA" w:rsidRPr="00CC3DEA" w:rsidRDefault="00CC3DEA" w:rsidP="00CC3D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DEA">
        <w:rPr>
          <w:rFonts w:ascii="Times New Roman" w:eastAsia="Times New Roman" w:hAnsi="Times New Roman" w:cs="Times New Roman"/>
          <w:color w:val="000000"/>
          <w:lang w:eastAsia="ru-RU"/>
        </w:rPr>
        <w:t>Ограничить количество употребляемых кофеиновых напитков.</w:t>
      </w:r>
    </w:p>
    <w:p w:rsidR="00CC3DEA" w:rsidRPr="00CC3DEA" w:rsidRDefault="00CC3DEA" w:rsidP="00CC3D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DEA">
        <w:rPr>
          <w:rFonts w:ascii="Times New Roman" w:eastAsia="Times New Roman" w:hAnsi="Times New Roman" w:cs="Times New Roman"/>
          <w:color w:val="000000"/>
          <w:lang w:eastAsia="ru-RU"/>
        </w:rPr>
        <w:t>Если пациент страдает от высокого давления, он должен получить консультацию кардиолога, по поводу того, есть потребность в снижении пульса и давления или нет.</w:t>
      </w:r>
    </w:p>
    <w:p w:rsidR="00CC3DEA" w:rsidRPr="00CC3DEA" w:rsidRDefault="00CC3DEA" w:rsidP="00CC3D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CC3DEA" w:rsidRDefault="00CC3DEA" w:rsidP="00CC3DEA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  <w:r w:rsidRPr="005E0EF5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lastRenderedPageBreak/>
        <w:t xml:space="preserve">Подготовка </w:t>
      </w:r>
      <w:r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пациента к исследованию органов зрения.</w:t>
      </w:r>
    </w:p>
    <w:p w:rsidR="00CC3DEA" w:rsidRPr="005E0EF5" w:rsidRDefault="00CC3DEA" w:rsidP="00CC3DEA">
      <w:pPr>
        <w:spacing w:after="96" w:line="240" w:lineRule="auto"/>
        <w:outlineLvl w:val="0"/>
        <w:rPr>
          <w:rFonts w:ascii="Times New Roman" w:eastAsia="Times New Roman" w:hAnsi="Times New Roman" w:cs="Times New Roman"/>
          <w:bCs/>
          <w:color w:val="131313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kern w:val="36"/>
          <w:lang w:eastAsia="ru-RU"/>
        </w:rPr>
        <w:t>Приходить без одетых контактных линз.</w:t>
      </w:r>
    </w:p>
    <w:p w:rsidR="00CC3DEA" w:rsidRPr="005E0EF5" w:rsidRDefault="00CC3DEA" w:rsidP="005E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</w:p>
    <w:p w:rsidR="003659B9" w:rsidRDefault="003659B9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CC3DEA" w:rsidRDefault="00CC3DEA" w:rsidP="00CC3DEA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  <w:r w:rsidRPr="005E0EF5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lastRenderedPageBreak/>
        <w:t xml:space="preserve">Подготовка </w:t>
      </w:r>
      <w:r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пациента для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холтеровского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мониторирования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.</w:t>
      </w:r>
    </w:p>
    <w:p w:rsidR="00CC3DEA" w:rsidRPr="005E2D4B" w:rsidRDefault="00CC3DEA" w:rsidP="005E2D4B">
      <w:pPr>
        <w:pStyle w:val="a4"/>
        <w:shd w:val="clear" w:color="auto" w:fill="FFFFFF"/>
        <w:spacing w:before="0" w:beforeAutospacing="0" w:after="240" w:afterAutospacing="0"/>
        <w:textAlignment w:val="baseline"/>
        <w:rPr>
          <w:bCs/>
          <w:color w:val="131313"/>
          <w:kern w:val="36"/>
          <w:sz w:val="22"/>
          <w:szCs w:val="22"/>
        </w:rPr>
      </w:pPr>
      <w:r w:rsidRPr="005E2D4B">
        <w:rPr>
          <w:bCs/>
          <w:color w:val="131313"/>
          <w:kern w:val="36"/>
          <w:sz w:val="22"/>
          <w:szCs w:val="22"/>
        </w:rPr>
        <w:t>Какой-то сложной специальной подготовки не требуется.</w:t>
      </w:r>
    </w:p>
    <w:p w:rsidR="00CC3DEA" w:rsidRPr="005E2D4B" w:rsidRDefault="00CC3DEA" w:rsidP="005E2D4B">
      <w:pPr>
        <w:pStyle w:val="a4"/>
        <w:shd w:val="clear" w:color="auto" w:fill="FFFFFF"/>
        <w:spacing w:before="0" w:beforeAutospacing="0" w:after="240" w:afterAutospacing="0"/>
        <w:textAlignment w:val="baseline"/>
        <w:rPr>
          <w:bCs/>
          <w:color w:val="131313"/>
          <w:kern w:val="36"/>
          <w:sz w:val="22"/>
          <w:szCs w:val="22"/>
        </w:rPr>
      </w:pPr>
      <w:r w:rsidRPr="005E2D4B">
        <w:rPr>
          <w:bCs/>
          <w:color w:val="131313"/>
          <w:kern w:val="36"/>
          <w:sz w:val="22"/>
          <w:szCs w:val="22"/>
        </w:rPr>
        <w:t>Но мы рекомендуем вам принять душ незадолго до процедуры, так как во время обследования этого делать нельзя будет (электроды и прибор нельзя мочить).</w:t>
      </w:r>
    </w:p>
    <w:p w:rsidR="00CC3DEA" w:rsidRPr="00CC3DEA" w:rsidRDefault="00CC3DEA" w:rsidP="005E2D4B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222222"/>
          <w:sz w:val="22"/>
          <w:szCs w:val="22"/>
        </w:rPr>
      </w:pPr>
      <w:r w:rsidRPr="005E2D4B">
        <w:rPr>
          <w:bCs/>
          <w:color w:val="131313"/>
          <w:kern w:val="36"/>
          <w:sz w:val="22"/>
          <w:szCs w:val="22"/>
        </w:rPr>
        <w:t>Кроме того, предупредите врача, если вы принимаете какие-либо медикаменты</w:t>
      </w:r>
      <w:r w:rsidRPr="00CC3DEA">
        <w:rPr>
          <w:color w:val="222222"/>
          <w:sz w:val="22"/>
          <w:szCs w:val="22"/>
        </w:rPr>
        <w:t>.</w:t>
      </w:r>
    </w:p>
    <w:p w:rsidR="00CC3DEA" w:rsidRPr="005E0EF5" w:rsidRDefault="00CC3DEA" w:rsidP="005E2D4B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131313"/>
          <w:kern w:val="36"/>
          <w:lang w:eastAsia="ru-RU"/>
        </w:rPr>
      </w:pPr>
    </w:p>
    <w:p w:rsidR="00CC3DEA" w:rsidRPr="00CC3DEA" w:rsidRDefault="00CC3DEA" w:rsidP="005E2D4B">
      <w:pPr>
        <w:spacing w:after="240"/>
        <w:rPr>
          <w:rFonts w:ascii="Times New Roman" w:hAnsi="Times New Roman" w:cs="Times New Roman"/>
        </w:rPr>
      </w:pPr>
    </w:p>
    <w:p w:rsidR="00CC3DEA" w:rsidRDefault="00CC3DEA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pStyle w:val="2"/>
        <w:shd w:val="clear" w:color="auto" w:fill="FFFFFF"/>
        <w:spacing w:before="0" w:line="413" w:lineRule="atLeast"/>
        <w:textAlignment w:val="baseline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5E0EF5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lastRenderedPageBreak/>
        <w:t xml:space="preserve">Подготовка </w:t>
      </w:r>
      <w:r w:rsidRPr="005E2D4B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пациента для проведения </w:t>
      </w:r>
      <w:proofErr w:type="spellStart"/>
      <w:r w:rsidRPr="005E2D4B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тредмил-теста</w:t>
      </w:r>
      <w:proofErr w:type="spellEnd"/>
      <w:r w:rsidRPr="005E2D4B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:</w:t>
      </w:r>
    </w:p>
    <w:p w:rsidR="005E2D4B" w:rsidRPr="005E2D4B" w:rsidRDefault="005E2D4B" w:rsidP="005E2D4B">
      <w:pPr>
        <w:rPr>
          <w:lang w:eastAsia="ru-RU"/>
        </w:rPr>
      </w:pPr>
    </w:p>
    <w:p w:rsidR="005E2D4B" w:rsidRPr="005E2D4B" w:rsidRDefault="005E2D4B" w:rsidP="005E2D4B">
      <w:pPr>
        <w:pStyle w:val="a4"/>
        <w:shd w:val="clear" w:color="auto" w:fill="FFFFFF"/>
        <w:spacing w:before="0" w:beforeAutospacing="0" w:after="240" w:afterAutospacing="0" w:line="276" w:lineRule="auto"/>
        <w:ind w:firstLine="284"/>
        <w:textAlignment w:val="baseline"/>
        <w:rPr>
          <w:color w:val="222222"/>
          <w:sz w:val="22"/>
          <w:szCs w:val="22"/>
        </w:rPr>
      </w:pPr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>Для снижения вероятности развития негативных ощущений во время исследования желательно за несколько дней до его проведения ограничить употребление жирной пищи, сократить число выкуриваемых сигарет, исключить тяжелый физический труд, а за сутки – отказаться от курения, алкоголя, крепкого чая, кофе, других напитков, стимулирующих сердечную деятельность.</w:t>
      </w:r>
    </w:p>
    <w:p w:rsidR="005E2D4B" w:rsidRPr="005E2D4B" w:rsidRDefault="005E2D4B" w:rsidP="005E2D4B">
      <w:pPr>
        <w:pStyle w:val="a4"/>
        <w:shd w:val="clear" w:color="auto" w:fill="FFFFFF"/>
        <w:spacing w:before="0" w:beforeAutospacing="0" w:after="240" w:afterAutospacing="0" w:line="276" w:lineRule="auto"/>
        <w:ind w:firstLine="284"/>
        <w:textAlignment w:val="baseline"/>
        <w:rPr>
          <w:color w:val="222222"/>
          <w:sz w:val="22"/>
          <w:szCs w:val="22"/>
        </w:rPr>
      </w:pPr>
      <w:r w:rsidRPr="005E2D4B">
        <w:rPr>
          <w:color w:val="222222"/>
          <w:sz w:val="22"/>
          <w:szCs w:val="22"/>
        </w:rPr>
        <w:t xml:space="preserve">Чтобы результаты диагностики были достоверными, нужно за 1–3 дня до тестирования уменьшить, а за сутки прекратить (по согласованию с врачом) прием антиаритмических, седативных, </w:t>
      </w:r>
      <w:proofErr w:type="spellStart"/>
      <w:r w:rsidRPr="005E2D4B">
        <w:rPr>
          <w:color w:val="222222"/>
          <w:sz w:val="22"/>
          <w:szCs w:val="22"/>
        </w:rPr>
        <w:t>антигипертензивных</w:t>
      </w:r>
      <w:proofErr w:type="spellEnd"/>
      <w:r w:rsidRPr="005E2D4B">
        <w:rPr>
          <w:color w:val="222222"/>
          <w:sz w:val="22"/>
          <w:szCs w:val="22"/>
        </w:rPr>
        <w:t xml:space="preserve"> средств и других препаратов, влияющих на работу сердца и сосудов. Последние 2–3 часа перед тестом лучше воздержаться от пищи и курения. Воду можно пить в привычном режиме.</w:t>
      </w: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5E2D4B" w:rsidRDefault="005E2D4B" w:rsidP="005E2D4B">
      <w:pPr>
        <w:spacing w:after="240"/>
        <w:rPr>
          <w:rFonts w:ascii="Times New Roman" w:hAnsi="Times New Roman" w:cs="Times New Roman"/>
        </w:rPr>
      </w:pPr>
    </w:p>
    <w:p w:rsidR="00CC3DEA" w:rsidRDefault="00CC3DEA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hAnsi="Times New Roman" w:cs="Times New Roman"/>
        </w:rPr>
      </w:pPr>
    </w:p>
    <w:p w:rsidR="005E2D4B" w:rsidRDefault="005E2D4B">
      <w:pPr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  <w:r w:rsidRPr="005E0EF5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lastRenderedPageBreak/>
        <w:t xml:space="preserve">Подготовка </w:t>
      </w:r>
      <w:r w:rsidRPr="005E2D4B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пациента для проведения</w:t>
      </w:r>
      <w:r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велоэргометрии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:</w:t>
      </w:r>
    </w:p>
    <w:p w:rsidR="005E2D4B" w:rsidRPr="005E2D4B" w:rsidRDefault="005E2D4B" w:rsidP="005E2D4B">
      <w:pPr>
        <w:pStyle w:val="a4"/>
        <w:shd w:val="clear" w:color="auto" w:fill="FFFFFF"/>
        <w:spacing w:before="0" w:beforeAutospacing="0" w:after="240" w:afterAutospacing="0" w:line="276" w:lineRule="auto"/>
        <w:ind w:firstLine="284"/>
        <w:textAlignment w:val="baseline"/>
        <w:rPr>
          <w:rStyle w:val="a5"/>
          <w:b w:val="0"/>
          <w:color w:val="222222"/>
          <w:sz w:val="22"/>
          <w:szCs w:val="22"/>
          <w:bdr w:val="none" w:sz="0" w:space="0" w:color="auto" w:frame="1"/>
        </w:rPr>
      </w:pPr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 xml:space="preserve">Специальной подготовки при проведении </w:t>
      </w:r>
      <w:proofErr w:type="spellStart"/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>велоэргометрии</w:t>
      </w:r>
      <w:proofErr w:type="spellEnd"/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 xml:space="preserve"> не требуется. Накануне можно принимать жидкость и пищу в привычных объемах, но в день исследования допускается только легкий завтрак не позднее, чем за два - три часа до процедуры. За два - три дня до исследования по согласованию с лечащим врачом отменяются препараты, влияющие на кровоснабжение миокарда и артериальное давление, если иное не приведет к развитию </w:t>
      </w:r>
      <w:proofErr w:type="spellStart"/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>жизнеугрожающих</w:t>
      </w:r>
      <w:proofErr w:type="spellEnd"/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 xml:space="preserve"> состояний. К таким препаратам относятся нитроглицерин и его производные, </w:t>
      </w:r>
      <w:proofErr w:type="spellStart"/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>бетта</w:t>
      </w:r>
      <w:proofErr w:type="spellEnd"/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 xml:space="preserve"> – </w:t>
      </w:r>
      <w:proofErr w:type="spellStart"/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>адреноблокаторы</w:t>
      </w:r>
      <w:proofErr w:type="spellEnd"/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>, ингибиторы АПФ и другие.</w:t>
      </w:r>
    </w:p>
    <w:p w:rsidR="005E2D4B" w:rsidRPr="005E2D4B" w:rsidRDefault="005E2D4B" w:rsidP="005E2D4B">
      <w:pPr>
        <w:pStyle w:val="a4"/>
        <w:shd w:val="clear" w:color="auto" w:fill="FFFFFF"/>
        <w:spacing w:before="0" w:beforeAutospacing="0" w:after="240" w:afterAutospacing="0" w:line="276" w:lineRule="auto"/>
        <w:ind w:firstLine="284"/>
        <w:textAlignment w:val="baseline"/>
        <w:rPr>
          <w:rStyle w:val="a5"/>
          <w:b w:val="0"/>
          <w:color w:val="222222"/>
          <w:sz w:val="22"/>
          <w:szCs w:val="22"/>
          <w:bdr w:val="none" w:sz="0" w:space="0" w:color="auto" w:frame="1"/>
        </w:rPr>
      </w:pPr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 xml:space="preserve">Накануне стоит избегать значительных физических и </w:t>
      </w:r>
      <w:proofErr w:type="spellStart"/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>психоэмоциональных</w:t>
      </w:r>
      <w:proofErr w:type="spellEnd"/>
      <w:r w:rsidRPr="005E2D4B">
        <w:rPr>
          <w:rStyle w:val="a5"/>
          <w:b w:val="0"/>
          <w:color w:val="222222"/>
          <w:sz w:val="22"/>
          <w:szCs w:val="22"/>
          <w:bdr w:val="none" w:sz="0" w:space="0" w:color="auto" w:frame="1"/>
        </w:rPr>
        <w:t xml:space="preserve"> нагрузок, а также исключить прием алкоголя, никотина и кофе, так как все это может повлиять на работу сердца в день исследования. На процедуру лучше придти в свободной одежде, не сковывающей движения и позволяющей свободно двигаться на велоэргометре.</w:t>
      </w:r>
    </w:p>
    <w:p w:rsidR="005E2D4B" w:rsidRPr="005E2D4B" w:rsidRDefault="005E2D4B">
      <w:pPr>
        <w:rPr>
          <w:rFonts w:ascii="Times New Roman" w:eastAsia="Times New Roman" w:hAnsi="Times New Roman" w:cs="Times New Roman"/>
          <w:bCs/>
          <w:color w:val="131313"/>
          <w:kern w:val="36"/>
          <w:lang w:eastAsia="ru-RU"/>
        </w:rPr>
      </w:pPr>
    </w:p>
    <w:sectPr w:rsidR="005E2D4B" w:rsidRPr="005E2D4B" w:rsidSect="0036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1B71"/>
    <w:multiLevelType w:val="multilevel"/>
    <w:tmpl w:val="CD2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455C7"/>
    <w:multiLevelType w:val="hybridMultilevel"/>
    <w:tmpl w:val="F1EA45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6539"/>
    <w:multiLevelType w:val="hybridMultilevel"/>
    <w:tmpl w:val="F5C4EF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E1AF1"/>
    <w:multiLevelType w:val="hybridMultilevel"/>
    <w:tmpl w:val="A17EFB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22975"/>
    <w:multiLevelType w:val="hybridMultilevel"/>
    <w:tmpl w:val="707E0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52011"/>
    <w:multiLevelType w:val="multilevel"/>
    <w:tmpl w:val="D81C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1446B"/>
    <w:multiLevelType w:val="hybridMultilevel"/>
    <w:tmpl w:val="FBE04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72581"/>
    <w:multiLevelType w:val="hybridMultilevel"/>
    <w:tmpl w:val="188AA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EF5"/>
    <w:rsid w:val="00001B06"/>
    <w:rsid w:val="000132F1"/>
    <w:rsid w:val="00022ABA"/>
    <w:rsid w:val="00025443"/>
    <w:rsid w:val="00032C6F"/>
    <w:rsid w:val="00041086"/>
    <w:rsid w:val="0004249B"/>
    <w:rsid w:val="00042FB7"/>
    <w:rsid w:val="00044734"/>
    <w:rsid w:val="000510E9"/>
    <w:rsid w:val="00054470"/>
    <w:rsid w:val="00067388"/>
    <w:rsid w:val="00072F69"/>
    <w:rsid w:val="000746A1"/>
    <w:rsid w:val="00074F34"/>
    <w:rsid w:val="00082909"/>
    <w:rsid w:val="00083F5B"/>
    <w:rsid w:val="000920B9"/>
    <w:rsid w:val="00096406"/>
    <w:rsid w:val="000A0772"/>
    <w:rsid w:val="000A28E7"/>
    <w:rsid w:val="000B52F1"/>
    <w:rsid w:val="000C76E5"/>
    <w:rsid w:val="000D2468"/>
    <w:rsid w:val="000D5CDC"/>
    <w:rsid w:val="000E0C7F"/>
    <w:rsid w:val="00101062"/>
    <w:rsid w:val="0010356F"/>
    <w:rsid w:val="00110C3C"/>
    <w:rsid w:val="0011309B"/>
    <w:rsid w:val="00113E5D"/>
    <w:rsid w:val="001175A9"/>
    <w:rsid w:val="001275DE"/>
    <w:rsid w:val="0013312A"/>
    <w:rsid w:val="00152664"/>
    <w:rsid w:val="00185CEE"/>
    <w:rsid w:val="00192F4D"/>
    <w:rsid w:val="00197305"/>
    <w:rsid w:val="001A0340"/>
    <w:rsid w:val="001A086A"/>
    <w:rsid w:val="001A7278"/>
    <w:rsid w:val="001B3141"/>
    <w:rsid w:val="001C279E"/>
    <w:rsid w:val="001C6B11"/>
    <w:rsid w:val="001D0994"/>
    <w:rsid w:val="001D13EF"/>
    <w:rsid w:val="001D3FB2"/>
    <w:rsid w:val="001D7B5F"/>
    <w:rsid w:val="0021581C"/>
    <w:rsid w:val="0024298E"/>
    <w:rsid w:val="002710C7"/>
    <w:rsid w:val="002744A9"/>
    <w:rsid w:val="002A20C4"/>
    <w:rsid w:val="002A4624"/>
    <w:rsid w:val="002A511E"/>
    <w:rsid w:val="002A6B10"/>
    <w:rsid w:val="002B05DF"/>
    <w:rsid w:val="002B4210"/>
    <w:rsid w:val="002C6902"/>
    <w:rsid w:val="002D1715"/>
    <w:rsid w:val="00314F48"/>
    <w:rsid w:val="003314BA"/>
    <w:rsid w:val="00334925"/>
    <w:rsid w:val="00336B3A"/>
    <w:rsid w:val="003409D0"/>
    <w:rsid w:val="00344FBA"/>
    <w:rsid w:val="0034565A"/>
    <w:rsid w:val="00346287"/>
    <w:rsid w:val="003522A9"/>
    <w:rsid w:val="0035780F"/>
    <w:rsid w:val="003659B9"/>
    <w:rsid w:val="003669BB"/>
    <w:rsid w:val="00367A96"/>
    <w:rsid w:val="0037336B"/>
    <w:rsid w:val="003805B4"/>
    <w:rsid w:val="003944A5"/>
    <w:rsid w:val="00394777"/>
    <w:rsid w:val="003A3459"/>
    <w:rsid w:val="003B1D34"/>
    <w:rsid w:val="003B5CFC"/>
    <w:rsid w:val="003D20E6"/>
    <w:rsid w:val="003E44AA"/>
    <w:rsid w:val="003E4B8F"/>
    <w:rsid w:val="003F3DCD"/>
    <w:rsid w:val="004011CF"/>
    <w:rsid w:val="00402916"/>
    <w:rsid w:val="0041257C"/>
    <w:rsid w:val="0042042E"/>
    <w:rsid w:val="00421F6B"/>
    <w:rsid w:val="004520FD"/>
    <w:rsid w:val="00467C3E"/>
    <w:rsid w:val="004B4D96"/>
    <w:rsid w:val="004C33A7"/>
    <w:rsid w:val="004C7AFA"/>
    <w:rsid w:val="004D5EA1"/>
    <w:rsid w:val="00503801"/>
    <w:rsid w:val="0052357F"/>
    <w:rsid w:val="00527DB0"/>
    <w:rsid w:val="00536639"/>
    <w:rsid w:val="00543808"/>
    <w:rsid w:val="00545B60"/>
    <w:rsid w:val="00546066"/>
    <w:rsid w:val="00550190"/>
    <w:rsid w:val="00550BBB"/>
    <w:rsid w:val="00565430"/>
    <w:rsid w:val="00576D05"/>
    <w:rsid w:val="00583483"/>
    <w:rsid w:val="00590FE0"/>
    <w:rsid w:val="005914E7"/>
    <w:rsid w:val="00592256"/>
    <w:rsid w:val="00594CB6"/>
    <w:rsid w:val="005B3D85"/>
    <w:rsid w:val="005C1AF6"/>
    <w:rsid w:val="005C5C9E"/>
    <w:rsid w:val="005D2318"/>
    <w:rsid w:val="005E0EF5"/>
    <w:rsid w:val="005E11AD"/>
    <w:rsid w:val="005E2D4B"/>
    <w:rsid w:val="005E7212"/>
    <w:rsid w:val="005F0F10"/>
    <w:rsid w:val="00607E55"/>
    <w:rsid w:val="0061087B"/>
    <w:rsid w:val="00624605"/>
    <w:rsid w:val="00634584"/>
    <w:rsid w:val="00655466"/>
    <w:rsid w:val="0066075B"/>
    <w:rsid w:val="00670204"/>
    <w:rsid w:val="00673228"/>
    <w:rsid w:val="0068220F"/>
    <w:rsid w:val="006940BA"/>
    <w:rsid w:val="006B28A9"/>
    <w:rsid w:val="006B31D7"/>
    <w:rsid w:val="006B6971"/>
    <w:rsid w:val="006C0EB3"/>
    <w:rsid w:val="006D0FD0"/>
    <w:rsid w:val="006D2052"/>
    <w:rsid w:val="006D353B"/>
    <w:rsid w:val="006D6474"/>
    <w:rsid w:val="006F6A0D"/>
    <w:rsid w:val="006F7DC3"/>
    <w:rsid w:val="007008D8"/>
    <w:rsid w:val="0073077C"/>
    <w:rsid w:val="00732FC2"/>
    <w:rsid w:val="00735413"/>
    <w:rsid w:val="0074748F"/>
    <w:rsid w:val="0075471D"/>
    <w:rsid w:val="0076766E"/>
    <w:rsid w:val="00770EAB"/>
    <w:rsid w:val="00771014"/>
    <w:rsid w:val="00782FC8"/>
    <w:rsid w:val="007944EE"/>
    <w:rsid w:val="00796761"/>
    <w:rsid w:val="007B2267"/>
    <w:rsid w:val="007B5AD6"/>
    <w:rsid w:val="007B7236"/>
    <w:rsid w:val="007C3172"/>
    <w:rsid w:val="007D620C"/>
    <w:rsid w:val="007D690D"/>
    <w:rsid w:val="00810A68"/>
    <w:rsid w:val="00815C6D"/>
    <w:rsid w:val="00827F79"/>
    <w:rsid w:val="00836497"/>
    <w:rsid w:val="0084107F"/>
    <w:rsid w:val="0087178D"/>
    <w:rsid w:val="00877AD4"/>
    <w:rsid w:val="0088142B"/>
    <w:rsid w:val="008871B1"/>
    <w:rsid w:val="008C112A"/>
    <w:rsid w:val="008D6C63"/>
    <w:rsid w:val="008E1F64"/>
    <w:rsid w:val="008F02A4"/>
    <w:rsid w:val="008F1EAA"/>
    <w:rsid w:val="008F3978"/>
    <w:rsid w:val="008F57B8"/>
    <w:rsid w:val="008F7265"/>
    <w:rsid w:val="00902D24"/>
    <w:rsid w:val="00906A34"/>
    <w:rsid w:val="00907002"/>
    <w:rsid w:val="009137FB"/>
    <w:rsid w:val="00923DA3"/>
    <w:rsid w:val="009254A3"/>
    <w:rsid w:val="00940259"/>
    <w:rsid w:val="00947A06"/>
    <w:rsid w:val="00954873"/>
    <w:rsid w:val="00956E4F"/>
    <w:rsid w:val="00960EC6"/>
    <w:rsid w:val="009666FA"/>
    <w:rsid w:val="00972D15"/>
    <w:rsid w:val="0097651F"/>
    <w:rsid w:val="00976F8E"/>
    <w:rsid w:val="00981980"/>
    <w:rsid w:val="00994325"/>
    <w:rsid w:val="009969E9"/>
    <w:rsid w:val="009A2D00"/>
    <w:rsid w:val="009B0A7B"/>
    <w:rsid w:val="009C0EA5"/>
    <w:rsid w:val="009C1225"/>
    <w:rsid w:val="009D5C39"/>
    <w:rsid w:val="009E209E"/>
    <w:rsid w:val="009F52B1"/>
    <w:rsid w:val="009F6C66"/>
    <w:rsid w:val="00A048DC"/>
    <w:rsid w:val="00A178E3"/>
    <w:rsid w:val="00A21AD2"/>
    <w:rsid w:val="00A23969"/>
    <w:rsid w:val="00A25152"/>
    <w:rsid w:val="00A2588A"/>
    <w:rsid w:val="00A26DE0"/>
    <w:rsid w:val="00A42B7F"/>
    <w:rsid w:val="00A56DCC"/>
    <w:rsid w:val="00A6487E"/>
    <w:rsid w:val="00A715E0"/>
    <w:rsid w:val="00A7232E"/>
    <w:rsid w:val="00A72A5C"/>
    <w:rsid w:val="00A72FDF"/>
    <w:rsid w:val="00A91C7F"/>
    <w:rsid w:val="00A94E01"/>
    <w:rsid w:val="00A95223"/>
    <w:rsid w:val="00AB0058"/>
    <w:rsid w:val="00AB24AE"/>
    <w:rsid w:val="00AC1C89"/>
    <w:rsid w:val="00AC7403"/>
    <w:rsid w:val="00AD04E5"/>
    <w:rsid w:val="00AD29F0"/>
    <w:rsid w:val="00AE520E"/>
    <w:rsid w:val="00AE5C3E"/>
    <w:rsid w:val="00B2305E"/>
    <w:rsid w:val="00B27E24"/>
    <w:rsid w:val="00B3500A"/>
    <w:rsid w:val="00B379D2"/>
    <w:rsid w:val="00B445F6"/>
    <w:rsid w:val="00B52970"/>
    <w:rsid w:val="00B635CF"/>
    <w:rsid w:val="00B85048"/>
    <w:rsid w:val="00B85389"/>
    <w:rsid w:val="00B8637B"/>
    <w:rsid w:val="00B93F0B"/>
    <w:rsid w:val="00B95B8C"/>
    <w:rsid w:val="00BA3E70"/>
    <w:rsid w:val="00BC16FE"/>
    <w:rsid w:val="00BD0126"/>
    <w:rsid w:val="00BD0C59"/>
    <w:rsid w:val="00BD11BF"/>
    <w:rsid w:val="00BD2543"/>
    <w:rsid w:val="00BE4588"/>
    <w:rsid w:val="00BE68B2"/>
    <w:rsid w:val="00C205BD"/>
    <w:rsid w:val="00C31886"/>
    <w:rsid w:val="00C41024"/>
    <w:rsid w:val="00C542BA"/>
    <w:rsid w:val="00C70493"/>
    <w:rsid w:val="00C76D0B"/>
    <w:rsid w:val="00CB7E13"/>
    <w:rsid w:val="00CC3DEA"/>
    <w:rsid w:val="00CC78A4"/>
    <w:rsid w:val="00CC7C7B"/>
    <w:rsid w:val="00CD3D9E"/>
    <w:rsid w:val="00CE4AA5"/>
    <w:rsid w:val="00CF29E8"/>
    <w:rsid w:val="00CF37E6"/>
    <w:rsid w:val="00D07C23"/>
    <w:rsid w:val="00D12A4A"/>
    <w:rsid w:val="00D30027"/>
    <w:rsid w:val="00D44176"/>
    <w:rsid w:val="00D542B9"/>
    <w:rsid w:val="00D615E0"/>
    <w:rsid w:val="00D718EC"/>
    <w:rsid w:val="00D830CA"/>
    <w:rsid w:val="00D85B3D"/>
    <w:rsid w:val="00D90C97"/>
    <w:rsid w:val="00D9121D"/>
    <w:rsid w:val="00DB375D"/>
    <w:rsid w:val="00DD5B9F"/>
    <w:rsid w:val="00DE776B"/>
    <w:rsid w:val="00E067F4"/>
    <w:rsid w:val="00E114D5"/>
    <w:rsid w:val="00E11A2F"/>
    <w:rsid w:val="00E24FE1"/>
    <w:rsid w:val="00E50BDD"/>
    <w:rsid w:val="00E70D03"/>
    <w:rsid w:val="00E70D79"/>
    <w:rsid w:val="00E74175"/>
    <w:rsid w:val="00E80AC1"/>
    <w:rsid w:val="00E939D0"/>
    <w:rsid w:val="00EC542F"/>
    <w:rsid w:val="00ED685F"/>
    <w:rsid w:val="00EF151D"/>
    <w:rsid w:val="00EF74B4"/>
    <w:rsid w:val="00F132EE"/>
    <w:rsid w:val="00F15DF8"/>
    <w:rsid w:val="00F23B86"/>
    <w:rsid w:val="00F52FA6"/>
    <w:rsid w:val="00F84295"/>
    <w:rsid w:val="00F97983"/>
    <w:rsid w:val="00F97B0F"/>
    <w:rsid w:val="00FB2448"/>
    <w:rsid w:val="00FC70FA"/>
    <w:rsid w:val="00FD1A83"/>
    <w:rsid w:val="00FE085E"/>
    <w:rsid w:val="00FE3193"/>
    <w:rsid w:val="00FE4A98"/>
    <w:rsid w:val="00F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A"/>
  </w:style>
  <w:style w:type="paragraph" w:styleId="1">
    <w:name w:val="heading 1"/>
    <w:basedOn w:val="a"/>
    <w:link w:val="10"/>
    <w:uiPriority w:val="9"/>
    <w:qFormat/>
    <w:rsid w:val="005E0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0E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0EF5"/>
    <w:rPr>
      <w:b/>
      <w:bCs/>
    </w:rPr>
  </w:style>
  <w:style w:type="character" w:customStyle="1" w:styleId="apple-converted-space">
    <w:name w:val="apple-converted-space"/>
    <w:basedOn w:val="a0"/>
    <w:rsid w:val="005E0EF5"/>
  </w:style>
  <w:style w:type="paragraph" w:styleId="a6">
    <w:name w:val="List Paragraph"/>
    <w:basedOn w:val="a"/>
    <w:uiPriority w:val="34"/>
    <w:qFormat/>
    <w:rsid w:val="00CC3D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2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Аня-Саня</dc:creator>
  <cp:lastModifiedBy>Аня-Саня</cp:lastModifiedBy>
  <cp:revision>2</cp:revision>
  <dcterms:created xsi:type="dcterms:W3CDTF">2017-06-13T03:10:00Z</dcterms:created>
  <dcterms:modified xsi:type="dcterms:W3CDTF">2017-06-13T03:10:00Z</dcterms:modified>
</cp:coreProperties>
</file>