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75" w:type="dxa"/>
        <w:shd w:val="clear" w:color="auto" w:fill="E3CCB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853"/>
      </w:tblGrid>
      <w:tr w:rsidR="00795A0D" w:rsidRPr="00795A0D" w14:paraId="7C44A9AA" w14:textId="77777777" w:rsidTr="00795A0D">
        <w:trPr>
          <w:tblCellSpacing w:w="15" w:type="dxa"/>
        </w:trPr>
        <w:tc>
          <w:tcPr>
            <w:tcW w:w="5000" w:type="pct"/>
            <w:shd w:val="clear" w:color="auto" w:fill="E3CCB6"/>
            <w:vAlign w:val="center"/>
            <w:hideMark/>
          </w:tcPr>
          <w:p w14:paraId="3D2980F2" w14:textId="77777777" w:rsidR="00795A0D" w:rsidRPr="00795A0D" w:rsidRDefault="00795A0D" w:rsidP="00795A0D">
            <w:pPr>
              <w:spacing w:after="75" w:line="240" w:lineRule="auto"/>
              <w:rPr>
                <w:rFonts w:ascii="Georgia" w:eastAsia="Times New Roman" w:hAnsi="Georgia" w:cs="Tahoma"/>
                <w:b/>
                <w:bCs/>
                <w:i/>
                <w:iCs/>
                <w:color w:val="9A0F26"/>
                <w:sz w:val="26"/>
                <w:szCs w:val="26"/>
                <w:lang w:eastAsia="ru-RU"/>
              </w:rPr>
            </w:pPr>
            <w:r w:rsidRPr="00795A0D">
              <w:rPr>
                <w:rFonts w:ascii="Georgia" w:eastAsia="Times New Roman" w:hAnsi="Georgia" w:cs="Tahoma"/>
                <w:b/>
                <w:bCs/>
                <w:i/>
                <w:iCs/>
                <w:color w:val="9A0F26"/>
                <w:sz w:val="26"/>
                <w:szCs w:val="26"/>
                <w:lang w:eastAsia="ru-RU"/>
              </w:rPr>
              <w:t>Правила для пациентов</w:t>
            </w:r>
          </w:p>
        </w:tc>
      </w:tr>
    </w:tbl>
    <w:p w14:paraId="712DD238" w14:textId="77777777" w:rsidR="00795A0D" w:rsidRPr="00795A0D" w:rsidRDefault="00795A0D" w:rsidP="00795A0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75" w:type="dxa"/>
        <w:shd w:val="clear" w:color="auto" w:fill="E3CCB6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80"/>
      </w:tblGrid>
      <w:tr w:rsidR="00795A0D" w:rsidRPr="00795A0D" w14:paraId="3D5EBAB2" w14:textId="77777777" w:rsidTr="00795A0D">
        <w:trPr>
          <w:tblCellSpacing w:w="15" w:type="dxa"/>
        </w:trPr>
        <w:tc>
          <w:tcPr>
            <w:tcW w:w="0" w:type="auto"/>
            <w:shd w:val="clear" w:color="auto" w:fill="E3CCB6"/>
            <w:hideMark/>
          </w:tcPr>
          <w:p w14:paraId="05E6AB1A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b/>
                <w:bCs/>
                <w:color w:val="973D30"/>
                <w:sz w:val="20"/>
                <w:szCs w:val="20"/>
                <w:lang w:eastAsia="ru-RU"/>
              </w:rPr>
              <w:t>Запись на прием к врачу</w:t>
            </w:r>
          </w:p>
          <w:p w14:paraId="7D3EC88D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Уважаемые пациенты!</w:t>
            </w:r>
          </w:p>
          <w:p w14:paraId="6CA0CDB2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Вы можете записаться на прием следующими способами:</w:t>
            </w:r>
          </w:p>
          <w:p w14:paraId="700004E5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 xml:space="preserve">1. С помощью </w:t>
            </w:r>
            <w:proofErr w:type="spellStart"/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инормационного</w:t>
            </w:r>
            <w:proofErr w:type="spellEnd"/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 xml:space="preserve"> терминала для записи на прием - </w:t>
            </w:r>
            <w:proofErr w:type="spellStart"/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инфомата</w:t>
            </w:r>
            <w:proofErr w:type="spellEnd"/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, который располагается в холле нашей женской консультации.</w:t>
            </w:r>
          </w:p>
          <w:p w14:paraId="4BC8C04C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2. Через интернет на сайте "Единая регистратура" по ссылке главного меню нашего сайта "</w:t>
            </w:r>
            <w:hyperlink r:id="rId5" w:tgtFrame="_blank" w:history="1">
              <w:r w:rsidRPr="00795A0D">
                <w:rPr>
                  <w:rFonts w:ascii="Tahoma" w:eastAsia="Times New Roman" w:hAnsi="Tahoma" w:cs="Tahoma"/>
                  <w:i/>
                  <w:iCs/>
                  <w:color w:val="973D30"/>
                  <w:u w:val="single"/>
                  <w:lang w:eastAsia="ru-RU"/>
                </w:rPr>
                <w:t>Запись на прием</w:t>
              </w:r>
            </w:hyperlink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".</w:t>
            </w:r>
          </w:p>
          <w:p w14:paraId="6F860E3B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Для записи через Единую регистратуру Вам понадобится номер паспорта (или свидетельства о рождении) и номер полиса обязательного медицинского страхования. Если у Вас полис ОМС старого образца, то при заполнении формы необходимо добавить два нуля перед его номером. Например, если номер полиса 123456, то Вам необходимо ввести 00123456.</w:t>
            </w:r>
          </w:p>
          <w:p w14:paraId="04DCD97C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3.  Через единый портал "</w:t>
            </w:r>
            <w:hyperlink r:id="rId6" w:tgtFrame="_blank" w:history="1">
              <w:r w:rsidRPr="00795A0D">
                <w:rPr>
                  <w:rFonts w:ascii="Tahoma" w:eastAsia="Times New Roman" w:hAnsi="Tahoma" w:cs="Tahoma"/>
                  <w:color w:val="973D30"/>
                  <w:u w:val="single"/>
                  <w:lang w:eastAsia="ru-RU"/>
                </w:rPr>
                <w:t>Электронное правительство. Госуслуги</w:t>
              </w:r>
            </w:hyperlink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".</w:t>
            </w:r>
          </w:p>
          <w:p w14:paraId="27901AD4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4. Также Вы можете записаться на прием, позвонив по телефону регистратуры (3822) 467-020.</w:t>
            </w:r>
          </w:p>
          <w:p w14:paraId="5E61F401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  <w:t> </w:t>
            </w:r>
          </w:p>
          <w:p w14:paraId="6EDAC505" w14:textId="77777777" w:rsidR="00795A0D" w:rsidRPr="00795A0D" w:rsidRDefault="00795A0D" w:rsidP="00795A0D">
            <w:pPr>
              <w:shd w:val="clear" w:color="auto" w:fill="E3CCB6"/>
              <w:spacing w:after="0" w:line="240" w:lineRule="auto"/>
              <w:rPr>
                <w:rFonts w:ascii="Verdana" w:eastAsia="Times New Roman" w:hAnsi="Verdana" w:cs="Tahoma"/>
                <w:color w:val="973D30"/>
                <w:sz w:val="20"/>
                <w:szCs w:val="20"/>
                <w:lang w:eastAsia="ru-RU"/>
              </w:rPr>
            </w:pPr>
            <w:r w:rsidRPr="00795A0D">
              <w:rPr>
                <w:rFonts w:ascii="Verdana" w:eastAsia="Times New Roman" w:hAnsi="Verdana" w:cs="Tahoma"/>
                <w:b/>
                <w:bCs/>
                <w:color w:val="973D30"/>
                <w:sz w:val="20"/>
                <w:szCs w:val="20"/>
                <w:lang w:eastAsia="ru-RU"/>
              </w:rPr>
              <w:t>Инструкция по записи через «</w:t>
            </w:r>
            <w:proofErr w:type="spellStart"/>
            <w:r w:rsidRPr="00795A0D">
              <w:rPr>
                <w:rFonts w:ascii="Verdana" w:eastAsia="Times New Roman" w:hAnsi="Verdana" w:cs="Tahoma"/>
                <w:b/>
                <w:bCs/>
                <w:color w:val="973D30"/>
                <w:sz w:val="20"/>
                <w:szCs w:val="20"/>
                <w:lang w:eastAsia="ru-RU"/>
              </w:rPr>
              <w:t>Инфомат</w:t>
            </w:r>
            <w:proofErr w:type="spellEnd"/>
            <w:r w:rsidRPr="00795A0D">
              <w:rPr>
                <w:rFonts w:ascii="Verdana" w:eastAsia="Times New Roman" w:hAnsi="Verdana" w:cs="Tahoma"/>
                <w:b/>
                <w:bCs/>
                <w:color w:val="973D30"/>
                <w:sz w:val="20"/>
                <w:szCs w:val="20"/>
                <w:lang w:eastAsia="ru-RU"/>
              </w:rPr>
              <w:t>»</w:t>
            </w:r>
          </w:p>
          <w:p w14:paraId="59C537EB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 первом окне нажмите на «Записаться на прием».</w:t>
            </w:r>
          </w:p>
          <w:p w14:paraId="7DFF09CF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 xml:space="preserve">Вводим номер паспорта (без серии!) в первое поле, номер полиса во вторую строку. Экранную клавиатуру </w:t>
            </w:r>
            <w:proofErr w:type="gramStart"/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можно вызвать</w:t>
            </w:r>
            <w:proofErr w:type="gramEnd"/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 xml:space="preserve"> нажав на значок клавиатуры. </w:t>
            </w:r>
            <w:r w:rsidRPr="00795A0D">
              <w:rPr>
                <w:rFonts w:ascii="Tahoma" w:eastAsia="Times New Roman" w:hAnsi="Tahoma" w:cs="Tahoma"/>
                <w:b/>
                <w:bCs/>
                <w:color w:val="973D30"/>
                <w:lang w:eastAsia="ru-RU"/>
              </w:rPr>
              <w:t>Внимание!</w:t>
            </w: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 Для полисов старого образца перед номером необходимо поставить 00.</w:t>
            </w:r>
          </w:p>
          <w:p w14:paraId="3C28496E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Выбрать врача – нажать «Прием акушера гинеколога».</w:t>
            </w:r>
          </w:p>
          <w:p w14:paraId="7095C4EB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Нажмите «ОГБУЗ Родильный дом №1», затем «Родильный дом №1. Женская консультация». </w:t>
            </w:r>
            <w:r w:rsidRPr="00795A0D">
              <w:rPr>
                <w:rFonts w:ascii="Tahoma" w:eastAsia="Times New Roman" w:hAnsi="Tahoma" w:cs="Tahoma"/>
                <w:b/>
                <w:bCs/>
                <w:color w:val="973D30"/>
                <w:lang w:eastAsia="ru-RU"/>
              </w:rPr>
              <w:t>Внимание!</w:t>
            </w: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 Если Роддома №1 нет в списке – пройдите в регистратуру для прикрепления.</w:t>
            </w:r>
          </w:p>
          <w:p w14:paraId="3CB061E8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Нажмите на фамилию вашего врача. </w:t>
            </w:r>
            <w:proofErr w:type="spellStart"/>
            <w:proofErr w:type="gramStart"/>
            <w:r w:rsidRPr="00795A0D">
              <w:rPr>
                <w:rFonts w:ascii="Tahoma" w:eastAsia="Times New Roman" w:hAnsi="Tahoma" w:cs="Tahoma"/>
                <w:b/>
                <w:bCs/>
                <w:color w:val="973D30"/>
                <w:lang w:eastAsia="ru-RU"/>
              </w:rPr>
              <w:t>Внимание!</w:t>
            </w: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Если</w:t>
            </w:r>
            <w:proofErr w:type="spellEnd"/>
            <w:proofErr w:type="gramEnd"/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 xml:space="preserve"> вашего врача нет в списке – пройдите в регистратуру для смены участка.</w:t>
            </w:r>
          </w:p>
          <w:p w14:paraId="55A8E8E8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Нажмите на необходимую вам дату. Справа на экране появиться список доступного времени.</w:t>
            </w:r>
          </w:p>
          <w:p w14:paraId="4BFBEE23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Нажмите на нужное вам время.</w:t>
            </w:r>
          </w:p>
          <w:p w14:paraId="1AEB9719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Нажмите на «Записаться на прием».</w:t>
            </w:r>
          </w:p>
          <w:p w14:paraId="5B106083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Нажмите на «Распечатать талон».</w:t>
            </w:r>
          </w:p>
          <w:p w14:paraId="1E5377E7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Нажмите на «Перейти на главную».</w:t>
            </w:r>
          </w:p>
          <w:p w14:paraId="032BAB7E" w14:textId="77777777" w:rsidR="00795A0D" w:rsidRPr="00795A0D" w:rsidRDefault="00795A0D" w:rsidP="00795A0D">
            <w:pPr>
              <w:numPr>
                <w:ilvl w:val="0"/>
                <w:numId w:val="1"/>
              </w:numPr>
              <w:shd w:val="clear" w:color="auto" w:fill="E3CCB6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73D30"/>
                <w:lang w:eastAsia="ru-RU"/>
              </w:rPr>
            </w:pPr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 xml:space="preserve">В день посещения врача возьмите </w:t>
            </w:r>
            <w:proofErr w:type="spellStart"/>
            <w:proofErr w:type="gramStart"/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>стат.талон</w:t>
            </w:r>
            <w:proofErr w:type="spellEnd"/>
            <w:proofErr w:type="gramEnd"/>
            <w:r w:rsidRPr="00795A0D">
              <w:rPr>
                <w:rFonts w:ascii="Tahoma" w:eastAsia="Times New Roman" w:hAnsi="Tahoma" w:cs="Tahoma"/>
                <w:color w:val="973D30"/>
                <w:lang w:eastAsia="ru-RU"/>
              </w:rPr>
              <w:t xml:space="preserve"> и карточку в регистратуре</w:t>
            </w:r>
          </w:p>
        </w:tc>
      </w:tr>
    </w:tbl>
    <w:p w14:paraId="3102E697" w14:textId="762D01CD" w:rsidR="007914E2" w:rsidRDefault="00795A0D">
      <w:r w:rsidRPr="00795A0D">
        <w:rPr>
          <w:rFonts w:ascii="Tahoma" w:eastAsia="Times New Roman" w:hAnsi="Tahoma" w:cs="Tahoma"/>
          <w:color w:val="973D30"/>
          <w:shd w:val="clear" w:color="auto" w:fill="E3CCB6"/>
          <w:lang w:eastAsia="ru-RU"/>
        </w:rPr>
        <w:t> 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8541A"/>
    <w:multiLevelType w:val="multilevel"/>
    <w:tmpl w:val="4086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D9"/>
    <w:rsid w:val="005470D9"/>
    <w:rsid w:val="007914E2"/>
    <w:rsid w:val="0079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3E90-8188-4DBF-9462-0F0B40D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A0D"/>
    <w:rPr>
      <w:b/>
      <w:bCs/>
    </w:rPr>
  </w:style>
  <w:style w:type="character" w:styleId="a5">
    <w:name w:val="Emphasis"/>
    <w:basedOn w:val="a0"/>
    <w:uiPriority w:val="20"/>
    <w:qFormat/>
    <w:rsid w:val="00795A0D"/>
    <w:rPr>
      <w:i/>
      <w:iCs/>
    </w:rPr>
  </w:style>
  <w:style w:type="character" w:styleId="a6">
    <w:name w:val="Hyperlink"/>
    <w:basedOn w:val="a0"/>
    <w:uiPriority w:val="99"/>
    <w:semiHidden/>
    <w:unhideWhenUsed/>
    <w:rsid w:val="00795A0D"/>
    <w:rPr>
      <w:color w:val="0000FF"/>
      <w:u w:val="single"/>
    </w:rPr>
  </w:style>
  <w:style w:type="character" w:customStyle="1" w:styleId="articleseparator">
    <w:name w:val="article_separator"/>
    <w:basedOn w:val="a0"/>
    <w:rsid w:val="0079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er.mis.zdrav.tomsk.gov.ru/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2019-08-08T06:12:00Z</dcterms:created>
  <dcterms:modified xsi:type="dcterms:W3CDTF">2019-08-08T06:12:00Z</dcterms:modified>
</cp:coreProperties>
</file>