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D3C88" w14:textId="77777777" w:rsidR="005A69E9" w:rsidRPr="005A69E9" w:rsidRDefault="005A69E9" w:rsidP="005A69E9">
      <w:pPr>
        <w:shd w:val="clear" w:color="auto" w:fill="FFFFFF"/>
        <w:spacing w:before="1440" w:after="720" w:line="288" w:lineRule="atLeast"/>
        <w:jc w:val="center"/>
        <w:textAlignment w:val="baseline"/>
        <w:outlineLvl w:val="1"/>
        <w:rPr>
          <w:rFonts w:ascii="Arial" w:eastAsia="Times New Roman" w:hAnsi="Arial" w:cs="Arial"/>
          <w:color w:val="51565B"/>
          <w:sz w:val="42"/>
          <w:szCs w:val="42"/>
          <w:lang w:eastAsia="ru-RU"/>
        </w:rPr>
      </w:pPr>
      <w:r w:rsidRPr="005A69E9">
        <w:rPr>
          <w:rFonts w:ascii="Arial" w:eastAsia="Times New Roman" w:hAnsi="Arial" w:cs="Arial"/>
          <w:color w:val="51565B"/>
          <w:sz w:val="42"/>
          <w:szCs w:val="42"/>
          <w:lang w:eastAsia="ru-RU"/>
        </w:rPr>
        <w:t>Как записаться на прием:</w:t>
      </w:r>
    </w:p>
    <w:p w14:paraId="628820DE" w14:textId="77777777" w:rsidR="005A69E9" w:rsidRPr="005A69E9" w:rsidRDefault="005A69E9" w:rsidP="005A69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1. </w:t>
      </w:r>
      <w:r w:rsidRPr="005A69E9">
        <w:rPr>
          <w:rFonts w:ascii="Arial" w:eastAsia="Times New Roman" w:hAnsi="Arial" w:cs="Arial"/>
          <w:b/>
          <w:bCs/>
          <w:color w:val="51565B"/>
          <w:sz w:val="26"/>
          <w:szCs w:val="26"/>
          <w:bdr w:val="none" w:sz="0" w:space="0" w:color="auto" w:frame="1"/>
          <w:lang w:eastAsia="ru-RU"/>
        </w:rPr>
        <w:t>В рамках программы обязательного медицинского страхования (ОМС)</w:t>
      </w: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. Для этого необходимо иметь при себе: </w:t>
      </w:r>
    </w:p>
    <w:p w14:paraId="1B61E155" w14:textId="77777777" w:rsidR="005A69E9" w:rsidRPr="005A69E9" w:rsidRDefault="005A69E9" w:rsidP="005A69E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паспорт;</w:t>
      </w:r>
    </w:p>
    <w:p w14:paraId="150E36F3" w14:textId="77777777" w:rsidR="005A69E9" w:rsidRPr="005A69E9" w:rsidRDefault="005A69E9" w:rsidP="005A69E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действующий полис ОМС;</w:t>
      </w:r>
    </w:p>
    <w:p w14:paraId="5D5EBD2D" w14:textId="77777777" w:rsidR="005A69E9" w:rsidRPr="005A69E9" w:rsidRDefault="005A69E9" w:rsidP="005A69E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СНИЛС;</w:t>
      </w:r>
    </w:p>
    <w:p w14:paraId="168C4A55" w14:textId="77777777" w:rsidR="005A69E9" w:rsidRPr="005A69E9" w:rsidRDefault="005A69E9" w:rsidP="005A69E9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 xml:space="preserve">направление от районного онколога, оформленное по стандартной форме, или направление от любого специалиста поликлиники с подписью заведующего </w:t>
      </w:r>
      <w:proofErr w:type="spellStart"/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отделением.</w:t>
      </w:r>
      <w:hyperlink r:id="rId5" w:history="1">
        <w:r w:rsidRPr="005A69E9">
          <w:rPr>
            <w:rFonts w:ascii="Arial" w:eastAsia="Times New Roman" w:hAnsi="Arial" w:cs="Arial"/>
            <w:color w:val="BE6F2E"/>
            <w:sz w:val="26"/>
            <w:szCs w:val="26"/>
            <w:u w:val="single"/>
            <w:bdr w:val="none" w:sz="0" w:space="0" w:color="auto" w:frame="1"/>
            <w:lang w:eastAsia="ru-RU"/>
          </w:rPr>
          <w:t>Скачать</w:t>
        </w:r>
        <w:proofErr w:type="spellEnd"/>
        <w:r w:rsidRPr="005A69E9">
          <w:rPr>
            <w:rFonts w:ascii="Arial" w:eastAsia="Times New Roman" w:hAnsi="Arial" w:cs="Arial"/>
            <w:color w:val="BE6F2E"/>
            <w:sz w:val="26"/>
            <w:szCs w:val="26"/>
            <w:u w:val="single"/>
            <w:bdr w:val="none" w:sz="0" w:space="0" w:color="auto" w:frame="1"/>
            <w:lang w:eastAsia="ru-RU"/>
          </w:rPr>
          <w:t xml:space="preserve"> форму бланка можно здесь</w:t>
        </w:r>
      </w:hyperlink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(направление от районного онколога необходимо получать ежегодно (первое посещение в году))</w:t>
      </w:r>
    </w:p>
    <w:p w14:paraId="1F0C5055" w14:textId="77777777" w:rsidR="005A69E9" w:rsidRPr="005A69E9" w:rsidRDefault="005A69E9" w:rsidP="005A69E9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 xml:space="preserve">номерок (талон) на прием к специалисту, который вы получите при обращении в регистратуре или по телефону </w:t>
      </w:r>
      <w:proofErr w:type="spellStart"/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call</w:t>
      </w:r>
      <w:proofErr w:type="spellEnd"/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-центра: 607-03-03.</w:t>
      </w:r>
    </w:p>
    <w:p w14:paraId="3672A239" w14:textId="77777777" w:rsidR="005A69E9" w:rsidRPr="005A69E9" w:rsidRDefault="005A69E9" w:rsidP="005A69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1565B"/>
          <w:sz w:val="26"/>
          <w:szCs w:val="26"/>
          <w:lang w:eastAsia="ru-RU"/>
        </w:rPr>
      </w:pP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2. </w:t>
      </w:r>
      <w:r w:rsidRPr="005A69E9">
        <w:rPr>
          <w:rFonts w:ascii="Arial" w:eastAsia="Times New Roman" w:hAnsi="Arial" w:cs="Arial"/>
          <w:b/>
          <w:bCs/>
          <w:color w:val="51565B"/>
          <w:sz w:val="26"/>
          <w:szCs w:val="26"/>
          <w:bdr w:val="none" w:sz="0" w:space="0" w:color="auto" w:frame="1"/>
          <w:lang w:eastAsia="ru-RU"/>
        </w:rPr>
        <w:t>На платной основе</w:t>
      </w: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: необходимо обратиться в отдел платных услуг для записи к интересующему специалисту, либо по телефону: 607-05-05, заключить договор на оказание платных медицинских услуг. </w:t>
      </w: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br/>
        <w:t>3. </w:t>
      </w:r>
      <w:r w:rsidRPr="005A69E9">
        <w:rPr>
          <w:rFonts w:ascii="Arial" w:eastAsia="Times New Roman" w:hAnsi="Arial" w:cs="Arial"/>
          <w:b/>
          <w:bCs/>
          <w:color w:val="51565B"/>
          <w:sz w:val="26"/>
          <w:szCs w:val="26"/>
          <w:bdr w:val="none" w:sz="0" w:space="0" w:color="auto" w:frame="1"/>
          <w:lang w:eastAsia="ru-RU"/>
        </w:rPr>
        <w:t>По полису добровольного медицинского страхования (ДМС)</w:t>
      </w:r>
      <w:r w:rsidRPr="005A69E9">
        <w:rPr>
          <w:rFonts w:ascii="Arial" w:eastAsia="Times New Roman" w:hAnsi="Arial" w:cs="Arial"/>
          <w:color w:val="51565B"/>
          <w:sz w:val="26"/>
          <w:szCs w:val="26"/>
          <w:lang w:eastAsia="ru-RU"/>
        </w:rPr>
        <w:t>: - узнайте у диспетчера страховой компании о возможности и порядке обращения к интересующему Вас специалисту.</w:t>
      </w:r>
    </w:p>
    <w:p w14:paraId="2A08556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61D"/>
    <w:multiLevelType w:val="multilevel"/>
    <w:tmpl w:val="C84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D8"/>
    <w:rsid w:val="005A69E9"/>
    <w:rsid w:val="007914E2"/>
    <w:rsid w:val="00C2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F98F-C524-4EA3-8403-14F56F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6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69E9"/>
    <w:rPr>
      <w:b/>
      <w:bCs/>
    </w:rPr>
  </w:style>
  <w:style w:type="character" w:styleId="a5">
    <w:name w:val="Hyperlink"/>
    <w:basedOn w:val="a0"/>
    <w:uiPriority w:val="99"/>
    <w:semiHidden/>
    <w:unhideWhenUsed/>
    <w:rsid w:val="005A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cology.spb.ru/Forma%20napravlenija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2019-08-15T07:02:00Z</dcterms:created>
  <dcterms:modified xsi:type="dcterms:W3CDTF">2019-08-15T07:02:00Z</dcterms:modified>
</cp:coreProperties>
</file>