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EC" w:rsidRPr="002473EC" w:rsidRDefault="002473EC" w:rsidP="002473EC">
      <w:pPr>
        <w:rPr>
          <w:b/>
          <w:bCs/>
        </w:rPr>
      </w:pPr>
      <w:hyperlink r:id="rId4" w:history="1">
        <w:r w:rsidRPr="002473EC">
          <w:rPr>
            <w:rStyle w:val="a3"/>
            <w:b/>
            <w:bCs/>
          </w:rPr>
          <w:t> ОФТАЛЬМОЛОГИЯ</w:t>
        </w:r>
      </w:hyperlink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3794"/>
        <w:gridCol w:w="9488"/>
        <w:gridCol w:w="2474"/>
      </w:tblGrid>
      <w:tr w:rsidR="002473EC" w:rsidRPr="002473EC" w:rsidTr="002473EC">
        <w:trPr>
          <w:tblHeader/>
        </w:trPr>
        <w:tc>
          <w:tcPr>
            <w:tcW w:w="1425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73EC" w:rsidRPr="002473EC" w:rsidRDefault="002473EC" w:rsidP="002473EC">
            <w:pPr>
              <w:rPr>
                <w:b/>
                <w:bCs/>
              </w:rPr>
            </w:pPr>
            <w:r w:rsidRPr="002473EC">
              <w:rPr>
                <w:b/>
                <w:bCs/>
              </w:rPr>
              <w:t>Выбрать</w:t>
            </w:r>
          </w:p>
        </w:tc>
        <w:tc>
          <w:tcPr>
            <w:tcW w:w="4275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73EC" w:rsidRPr="002473EC" w:rsidRDefault="002473EC" w:rsidP="002473EC">
            <w:pPr>
              <w:rPr>
                <w:b/>
                <w:bCs/>
              </w:rPr>
            </w:pPr>
            <w:r w:rsidRPr="002473EC">
              <w:rPr>
                <w:b/>
                <w:bCs/>
              </w:rPr>
              <w:t>Код услуги</w:t>
            </w:r>
          </w:p>
        </w:tc>
        <w:tc>
          <w:tcPr>
            <w:tcW w:w="8550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73EC" w:rsidRPr="002473EC" w:rsidRDefault="002473EC" w:rsidP="002473EC">
            <w:pPr>
              <w:rPr>
                <w:b/>
                <w:bCs/>
              </w:rPr>
            </w:pPr>
            <w:r w:rsidRPr="002473EC">
              <w:rPr>
                <w:b/>
                <w:bCs/>
              </w:rPr>
              <w:t>Наименование</w:t>
            </w:r>
          </w:p>
        </w:tc>
        <w:tc>
          <w:tcPr>
            <w:tcW w:w="2850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73EC" w:rsidRPr="002473EC" w:rsidRDefault="002473EC" w:rsidP="002473EC">
            <w:pPr>
              <w:rPr>
                <w:b/>
                <w:bCs/>
              </w:rPr>
            </w:pPr>
            <w:r w:rsidRPr="002473EC">
              <w:rPr>
                <w:b/>
                <w:bCs/>
              </w:rPr>
              <w:t>Цена, </w:t>
            </w:r>
          </w:p>
        </w:tc>
      </w:tr>
      <w:tr w:rsidR="002473EC" w:rsidRPr="002473EC" w:rsidTr="002473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8" type="#_x0000_t75" style="width:21pt;height:18pt" o:ole="">
                  <v:imagedata r:id="rId5" o:title=""/>
                </v:shape>
                <w:control r:id="rId6" w:name="DefaultOcxName" w:shapeid="_x0000_i122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rPr>
                <w:b/>
                <w:bCs/>
              </w:rPr>
              <w:t>A02.26.015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Офтальмотонометрия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300</w:t>
            </w:r>
          </w:p>
        </w:tc>
      </w:tr>
      <w:tr w:rsidR="002473EC" w:rsidRPr="002473EC" w:rsidTr="002473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object w:dxaOrig="1440" w:dyaOrig="1440">
                <v:shape id="_x0000_i1227" type="#_x0000_t75" style="width:21pt;height:18pt" o:ole="">
                  <v:imagedata r:id="rId5" o:title=""/>
                </v:shape>
                <w:control r:id="rId7" w:name="DefaultOcxName1" w:shapeid="_x0000_i122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rPr>
                <w:b/>
                <w:bCs/>
              </w:rPr>
              <w:t>A03.26.020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Компьютерная периметрия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1250</w:t>
            </w:r>
          </w:p>
        </w:tc>
      </w:tr>
      <w:tr w:rsidR="002473EC" w:rsidRPr="002473EC" w:rsidTr="002473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object w:dxaOrig="1440" w:dyaOrig="1440">
                <v:shape id="_x0000_i1226" type="#_x0000_t75" style="width:21pt;height:18pt" o:ole="">
                  <v:imagedata r:id="rId5" o:title=""/>
                </v:shape>
                <w:control r:id="rId8" w:name="DefaultOcxName2" w:shapeid="_x0000_i122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rPr>
                <w:b/>
                <w:bCs/>
              </w:rPr>
              <w:t>A11.26.012.001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Введение лекарственных средств в халязион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300</w:t>
            </w:r>
          </w:p>
        </w:tc>
      </w:tr>
      <w:tr w:rsidR="002473EC" w:rsidRPr="002473EC" w:rsidTr="002473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object w:dxaOrig="1440" w:dyaOrig="1440">
                <v:shape id="_x0000_i1225" type="#_x0000_t75" style="width:21pt;height:18pt" o:ole="">
                  <v:imagedata r:id="rId5" o:title=""/>
                </v:shape>
                <w:control r:id="rId9" w:name="DefaultOcxName3" w:shapeid="_x0000_i122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rPr>
                <w:b/>
                <w:bCs/>
              </w:rPr>
              <w:t>A11.26.012.002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Пневотонометрия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550</w:t>
            </w:r>
          </w:p>
        </w:tc>
      </w:tr>
      <w:tr w:rsidR="002473EC" w:rsidRPr="002473EC" w:rsidTr="002473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object w:dxaOrig="1440" w:dyaOrig="1440">
                <v:shape id="_x0000_i1224" type="#_x0000_t75" style="width:21pt;height:18pt" o:ole="">
                  <v:imagedata r:id="rId5" o:title=""/>
                </v:shape>
                <w:control r:id="rId10" w:name="DefaultOcxName4" w:shapeid="_x0000_i122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rPr>
                <w:b/>
                <w:bCs/>
              </w:rPr>
              <w:t>A14.26.002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Инстилляция лекарственных веществ в конъюнктивную полость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200</w:t>
            </w:r>
          </w:p>
        </w:tc>
      </w:tr>
      <w:tr w:rsidR="002473EC" w:rsidRPr="002473EC" w:rsidTr="002473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object w:dxaOrig="1440" w:dyaOrig="1440">
                <v:shape id="_x0000_i1223" type="#_x0000_t75" style="width:21pt;height:18pt" o:ole="">
                  <v:imagedata r:id="rId5" o:title=""/>
                </v:shape>
                <w:control r:id="rId11" w:name="DefaultOcxName5" w:shapeid="_x0000_i122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rPr>
                <w:b/>
                <w:bCs/>
              </w:rPr>
              <w:t>A16.26.014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Удаление контагиозного моллюска, вскрытие малых ретенционных кист век и конъюнктивы, ячменя, абсцесса века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450</w:t>
            </w:r>
          </w:p>
        </w:tc>
      </w:tr>
      <w:tr w:rsidR="002473EC" w:rsidRPr="002473EC" w:rsidTr="002473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object w:dxaOrig="1440" w:dyaOrig="1440">
                <v:shape id="_x0000_i1222" type="#_x0000_t75" style="width:21pt;height:18pt" o:ole="">
                  <v:imagedata r:id="rId5" o:title=""/>
                </v:shape>
                <w:control r:id="rId12" w:name="DefaultOcxName6" w:shapeid="_x0000_i122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rPr>
                <w:b/>
                <w:bCs/>
              </w:rPr>
              <w:t>A16.26.057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Удаление инородного тела из переднего сегмента глаза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750</w:t>
            </w:r>
          </w:p>
        </w:tc>
      </w:tr>
      <w:tr w:rsidR="002473EC" w:rsidRPr="002473EC" w:rsidTr="002473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object w:dxaOrig="1440" w:dyaOrig="1440">
                <v:shape id="_x0000_i1221" type="#_x0000_t75" style="width:21pt;height:18pt" o:ole="">
                  <v:imagedata r:id="rId5" o:title=""/>
                </v:shape>
                <w:control r:id="rId13" w:name="DefaultOcxName7" w:shapeid="_x0000_i122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rPr>
                <w:b/>
                <w:bCs/>
              </w:rPr>
              <w:t>A23.26.001.001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Подбор очковой коррекции зрения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450</w:t>
            </w:r>
          </w:p>
        </w:tc>
      </w:tr>
      <w:tr w:rsidR="002473EC" w:rsidRPr="002473EC" w:rsidTr="002473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object w:dxaOrig="1440" w:dyaOrig="1440">
                <v:shape id="_x0000_i1220" type="#_x0000_t75" style="width:21pt;height:18pt" o:ole="">
                  <v:imagedata r:id="rId5" o:title=""/>
                </v:shape>
                <w:control r:id="rId14" w:name="DefaultOcxName8" w:shapeid="_x0000_i122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rPr>
                <w:b/>
                <w:bCs/>
              </w:rPr>
              <w:t>A23.26.001.002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Подбор цилиндрических, сфероцилиндрических и других сложных стекол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500</w:t>
            </w:r>
          </w:p>
        </w:tc>
      </w:tr>
      <w:tr w:rsidR="002473EC" w:rsidRPr="002473EC" w:rsidTr="002473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object w:dxaOrig="1440" w:dyaOrig="1440">
                <v:shape id="_x0000_i1219" type="#_x0000_t75" style="width:21pt;height:18pt" o:ole="">
                  <v:imagedata r:id="rId5" o:title=""/>
                </v:shape>
                <w:control r:id="rId15" w:name="DefaultOcxName9" w:shapeid="_x0000_i121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rPr>
                <w:b/>
                <w:bCs/>
              </w:rPr>
              <w:t>A23.26.002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Подбор контактной коррекции зрения (линзы)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750</w:t>
            </w:r>
          </w:p>
        </w:tc>
      </w:tr>
      <w:tr w:rsidR="002473EC" w:rsidRPr="002473EC" w:rsidTr="002473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object w:dxaOrig="1440" w:dyaOrig="1440">
                <v:shape id="_x0000_i1218" type="#_x0000_t75" style="width:21pt;height:18pt" o:ole="">
                  <v:imagedata r:id="rId5" o:title=""/>
                </v:shape>
                <w:control r:id="rId16" w:name="DefaultOcxName10" w:shapeid="_x0000_i121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rPr>
                <w:b/>
                <w:bCs/>
              </w:rPr>
              <w:t>A26.01.018.001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Микроскопическое исследование соскоба с кожи на клещей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500</w:t>
            </w:r>
          </w:p>
        </w:tc>
      </w:tr>
      <w:tr w:rsidR="002473EC" w:rsidRPr="002473EC" w:rsidTr="002473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object w:dxaOrig="1440" w:dyaOrig="1440">
                <v:shape id="_x0000_i1217" type="#_x0000_t75" style="width:21pt;height:18pt" o:ole="">
                  <v:imagedata r:id="rId5" o:title=""/>
                </v:shape>
                <w:control r:id="rId17" w:name="DefaultOcxName11" w:shapeid="_x0000_i121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rPr>
                <w:b/>
                <w:bCs/>
              </w:rPr>
              <w:t>А11.26.011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Парабульбарные инъекции при дистрофии сетчатки и атрофии зрительного нерва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3EC" w:rsidRPr="002473EC" w:rsidRDefault="002473EC" w:rsidP="002473EC">
            <w:r w:rsidRPr="002473EC">
              <w:t>450</w:t>
            </w:r>
          </w:p>
        </w:tc>
      </w:tr>
    </w:tbl>
    <w:p w:rsidR="00D439D8" w:rsidRDefault="00D439D8">
      <w:bookmarkStart w:id="0" w:name="_GoBack"/>
      <w:bookmarkEnd w:id="0"/>
    </w:p>
    <w:sectPr w:rsidR="00D439D8" w:rsidSect="00963F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68"/>
    <w:rsid w:val="002473EC"/>
    <w:rsid w:val="00963FC8"/>
    <w:rsid w:val="00B17468"/>
    <w:rsid w:val="00D4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130BA-5A33-4CCE-BDE6-1DDD3126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hyperlink" Target="http://gp5.msk.ru/services/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2019-11-08T07:58:00Z</dcterms:created>
  <dcterms:modified xsi:type="dcterms:W3CDTF">2019-11-08T07:59:00Z</dcterms:modified>
</cp:coreProperties>
</file>