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0A13" w14:textId="77777777" w:rsidR="00D356B0" w:rsidRPr="00D356B0" w:rsidRDefault="00D356B0" w:rsidP="00D356B0">
      <w:pPr>
        <w:shd w:val="clear" w:color="auto" w:fill="FFFFFF"/>
        <w:spacing w:before="150" w:after="150" w:line="240" w:lineRule="auto"/>
        <w:ind w:firstLine="525"/>
        <w:rPr>
          <w:rFonts w:ascii="Arial" w:eastAsia="Times New Roman" w:hAnsi="Arial" w:cs="Arial"/>
          <w:color w:val="6B6B6B"/>
          <w:sz w:val="20"/>
          <w:szCs w:val="20"/>
          <w:lang w:eastAsia="ru-RU"/>
        </w:rPr>
      </w:pPr>
      <w:r w:rsidRPr="00D356B0">
        <w:rPr>
          <w:rFonts w:ascii="Arial" w:eastAsia="Times New Roman" w:hAnsi="Arial" w:cs="Arial"/>
          <w:color w:val="6B6B6B"/>
          <w:sz w:val="20"/>
          <w:szCs w:val="20"/>
          <w:lang w:eastAsia="ru-RU"/>
        </w:rPr>
        <w:t>Врачи офтальмологического отделения "Центр зрения":</w:t>
      </w:r>
    </w:p>
    <w:p w14:paraId="627B4DFF" w14:textId="77777777" w:rsidR="00D356B0" w:rsidRPr="00D356B0" w:rsidRDefault="00D356B0" w:rsidP="00D356B0">
      <w:pPr>
        <w:shd w:val="clear" w:color="auto" w:fill="FFFFFF"/>
        <w:spacing w:before="150" w:after="150" w:line="240" w:lineRule="auto"/>
        <w:ind w:firstLine="525"/>
        <w:rPr>
          <w:rFonts w:ascii="Arial" w:eastAsia="Times New Roman" w:hAnsi="Arial" w:cs="Arial"/>
          <w:color w:val="6B6B6B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421"/>
        <w:gridCol w:w="1542"/>
        <w:gridCol w:w="1761"/>
        <w:gridCol w:w="2129"/>
        <w:gridCol w:w="1927"/>
      </w:tblGrid>
      <w:tr w:rsidR="00D356B0" w:rsidRPr="00D356B0" w14:paraId="282320E7" w14:textId="77777777" w:rsidTr="00D356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C1A56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ФИО специалиста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B21E4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02110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1389C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Сведения о квалификационной категории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56B52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Сведения из сертификата (специальность, срок действия)</w:t>
            </w:r>
          </w:p>
        </w:tc>
      </w:tr>
      <w:tr w:rsidR="00D356B0" w:rsidRPr="00D356B0" w14:paraId="7BF0B8B3" w14:textId="77777777" w:rsidTr="00D356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1F7FC" w14:textId="77777777" w:rsidR="00D356B0" w:rsidRPr="00D356B0" w:rsidRDefault="00D356B0" w:rsidP="00D356B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375FB" w14:textId="77777777" w:rsidR="00D356B0" w:rsidRPr="00D356B0" w:rsidRDefault="00D356B0" w:rsidP="00D356B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20C8D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образования, учебное заведение, год выдачи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86C6B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специальность (квалификация)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40DA1" w14:textId="77777777" w:rsidR="00D356B0" w:rsidRPr="00D356B0" w:rsidRDefault="00D356B0" w:rsidP="00D356B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9B47" w14:textId="77777777" w:rsidR="00D356B0" w:rsidRPr="00D356B0" w:rsidRDefault="00D356B0" w:rsidP="00D356B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</w:tr>
      <w:tr w:rsidR="00D356B0" w:rsidRPr="00D356B0" w14:paraId="188D473A" w14:textId="77777777" w:rsidTr="00D35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A96EC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spell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Кодовбецкая</w:t>
            </w:r>
            <w:proofErr w:type="spellEnd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Ирина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CCB27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Зав. отделением 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A74D4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Высшее, АГМА, 1995г.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0C4CD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«Педиатрия» (квалификация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AD9DE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FAFA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«Офтальмология» действителен до 11.04.2020г.</w:t>
            </w:r>
          </w:p>
        </w:tc>
      </w:tr>
      <w:tr w:rsidR="00D356B0" w:rsidRPr="00D356B0" w14:paraId="6EEE3DA2" w14:textId="77777777" w:rsidTr="00D35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24007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Лазарь Юлия Александровна </w:t>
            </w: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br/>
              <w:t>(находится в отпуске по уходу за ребенком)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F4315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D3DE4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Высшее </w:t>
            </w:r>
            <w:proofErr w:type="gram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СГМУ ,</w:t>
            </w:r>
            <w:proofErr w:type="gramEnd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2003г.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C35B0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«Лечебное дело» (квалификация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45CF5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Первая по специальности «Офтальмология»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EE96F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«Офтальмология» действителен до 26 октября 2018г.</w:t>
            </w:r>
          </w:p>
        </w:tc>
      </w:tr>
      <w:tr w:rsidR="00D356B0" w:rsidRPr="00D356B0" w14:paraId="415EB0D9" w14:textId="77777777" w:rsidTr="00D35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F68C9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Ляпина Анна </w:t>
            </w:r>
            <w:proofErr w:type="spell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3C773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77E37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Высшее АГМА ,1995г.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1CC23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«Лечебное дело» (квалификация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1317C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4228F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«Офтальмология» действителен до 09.06.2022г.</w:t>
            </w:r>
          </w:p>
        </w:tc>
      </w:tr>
      <w:tr w:rsidR="00D356B0" w:rsidRPr="00D356B0" w14:paraId="18EF8EAC" w14:textId="77777777" w:rsidTr="00D35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35A0F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spell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Пихтулова</w:t>
            </w:r>
            <w:proofErr w:type="spellEnd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Ольга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2DA80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52D4C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Высшее, СГМУ, 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7C3C7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«Лечебное дело» (квалификация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E9D34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Первая по специальности «Офтальмология»,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1D405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«Офтальмология» действителен до 24.04.2020г.</w:t>
            </w:r>
          </w:p>
        </w:tc>
      </w:tr>
    </w:tbl>
    <w:p w14:paraId="39412192" w14:textId="77777777" w:rsidR="00D356B0" w:rsidRPr="00D356B0" w:rsidRDefault="00D356B0" w:rsidP="00D356B0">
      <w:pPr>
        <w:shd w:val="clear" w:color="auto" w:fill="FFFFFF"/>
        <w:spacing w:before="150" w:after="150" w:line="240" w:lineRule="auto"/>
        <w:ind w:firstLine="525"/>
        <w:rPr>
          <w:rFonts w:ascii="Arial" w:eastAsia="Times New Roman" w:hAnsi="Arial" w:cs="Arial"/>
          <w:color w:val="6B6B6B"/>
          <w:sz w:val="20"/>
          <w:szCs w:val="20"/>
          <w:lang w:eastAsia="ru-RU"/>
        </w:rPr>
      </w:pPr>
    </w:p>
    <w:p w14:paraId="12B1A3A7" w14:textId="77777777" w:rsidR="00D356B0" w:rsidRPr="00D356B0" w:rsidRDefault="00D356B0" w:rsidP="00D356B0">
      <w:pPr>
        <w:shd w:val="clear" w:color="auto" w:fill="FFFFFF"/>
        <w:spacing w:before="150" w:after="150" w:line="240" w:lineRule="auto"/>
        <w:ind w:firstLine="525"/>
        <w:rPr>
          <w:rFonts w:ascii="Arial" w:eastAsia="Times New Roman" w:hAnsi="Arial" w:cs="Arial"/>
          <w:color w:val="6B6B6B"/>
          <w:sz w:val="20"/>
          <w:szCs w:val="20"/>
          <w:lang w:eastAsia="ru-RU"/>
        </w:rPr>
      </w:pPr>
      <w:r w:rsidRPr="00D356B0">
        <w:rPr>
          <w:rFonts w:ascii="Arial" w:eastAsia="Times New Roman" w:hAnsi="Arial" w:cs="Arial"/>
          <w:color w:val="6B6B6B"/>
          <w:sz w:val="20"/>
          <w:szCs w:val="20"/>
          <w:lang w:eastAsia="ru-RU"/>
        </w:rPr>
        <w:t>Средний медицинский персонал офтальмологического отделения "Центр зрения":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315"/>
        <w:gridCol w:w="1884"/>
        <w:gridCol w:w="1992"/>
        <w:gridCol w:w="1966"/>
        <w:gridCol w:w="1686"/>
      </w:tblGrid>
      <w:tr w:rsidR="00D356B0" w:rsidRPr="00D356B0" w14:paraId="4523F772" w14:textId="77777777" w:rsidTr="00D356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FE754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ФИО специалиста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A5B0D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40440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3CEE8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Сведения о квалификационной категории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59B4E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Сведения из сертификата (специальность, срок действия)</w:t>
            </w:r>
          </w:p>
        </w:tc>
      </w:tr>
      <w:tr w:rsidR="00D356B0" w:rsidRPr="00D356B0" w14:paraId="513A660E" w14:textId="77777777" w:rsidTr="00D356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8B0DA" w14:textId="77777777" w:rsidR="00D356B0" w:rsidRPr="00D356B0" w:rsidRDefault="00D356B0" w:rsidP="00D356B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545E9" w14:textId="77777777" w:rsidR="00D356B0" w:rsidRPr="00D356B0" w:rsidRDefault="00D356B0" w:rsidP="00D356B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79D49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образования, учебное заведение, год выдачи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9E8B6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специальность (квалификация)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17D3D" w14:textId="77777777" w:rsidR="00D356B0" w:rsidRPr="00D356B0" w:rsidRDefault="00D356B0" w:rsidP="00D356B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E4F06" w14:textId="77777777" w:rsidR="00D356B0" w:rsidRPr="00D356B0" w:rsidRDefault="00D356B0" w:rsidP="00D356B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</w:tr>
      <w:tr w:rsidR="00D356B0" w:rsidRPr="00D356B0" w14:paraId="23224C20" w14:textId="77777777" w:rsidTr="00D35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A0EDD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Гудкова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8FDB7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A2F9E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профессиональное ,</w:t>
            </w:r>
            <w:proofErr w:type="gramEnd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Маймаксанское</w:t>
            </w:r>
            <w:proofErr w:type="spellEnd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медицинское училище ,1993г.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1ADF1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«Сестринское дело» (квалификация медсестра)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AE5D3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F7904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«Сестринское дело» действителен до 24 апреля 2019г.</w:t>
            </w:r>
          </w:p>
        </w:tc>
      </w:tr>
      <w:tr w:rsidR="00D356B0" w:rsidRPr="00D356B0" w14:paraId="5D4E54E3" w14:textId="77777777" w:rsidTr="00D35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F1E8B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spell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Акмурзина</w:t>
            </w:r>
            <w:proofErr w:type="spellEnd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3C02C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00D42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Среднее профессиональное, ГАОУ СПО АО «АМК», 2012г.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97C70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«Сестринское </w:t>
            </w:r>
            <w:proofErr w:type="gram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дело»(</w:t>
            </w:r>
            <w:proofErr w:type="gramEnd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квалификация медсестра)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797E6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B29C6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«Сестринское дело» действителен до 27 апреля 2022г.</w:t>
            </w:r>
          </w:p>
        </w:tc>
      </w:tr>
      <w:tr w:rsidR="00D356B0" w:rsidRPr="00D356B0" w14:paraId="05F63CC4" w14:textId="77777777" w:rsidTr="00D35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B7F01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Морева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40A7A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2BE3D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Среднее профессиональное ГАОУ СПО АО «АМК»,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914C8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«Сестринское </w:t>
            </w:r>
            <w:proofErr w:type="gram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дело»(</w:t>
            </w:r>
            <w:proofErr w:type="gramEnd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квалификация медсестра)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F28B4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95889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«Сестринское дело» действителен до 27 апреля 2022г.</w:t>
            </w:r>
          </w:p>
        </w:tc>
      </w:tr>
      <w:tr w:rsidR="00D356B0" w:rsidRPr="00D356B0" w14:paraId="4785EC16" w14:textId="77777777" w:rsidTr="00D356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5D922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lastRenderedPageBreak/>
              <w:t>Серебренникова Виктория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7D473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E3D96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Среднее профессиональное ГАОУ СПО АО «АМК», 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D5612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«Сестринское </w:t>
            </w:r>
            <w:proofErr w:type="gramStart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дело»(</w:t>
            </w:r>
            <w:proofErr w:type="gramEnd"/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квалификация медсестра)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BBB51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DF6E8" w14:textId="77777777" w:rsidR="00D356B0" w:rsidRPr="00D356B0" w:rsidRDefault="00D356B0" w:rsidP="00D3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D356B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«Сестринское дело» действителен до 26 октября 2019г.</w:t>
            </w:r>
          </w:p>
        </w:tc>
      </w:tr>
    </w:tbl>
    <w:p w14:paraId="023F7BBD" w14:textId="77777777" w:rsidR="002666EB" w:rsidRDefault="002666EB">
      <w:bookmarkStart w:id="0" w:name="_GoBack"/>
      <w:bookmarkEnd w:id="0"/>
    </w:p>
    <w:sectPr w:rsidR="002666EB" w:rsidSect="00D35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37"/>
    <w:rsid w:val="002666EB"/>
    <w:rsid w:val="007A7837"/>
    <w:rsid w:val="00D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2E58-D7F4-4808-B546-7AD94BB0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2019-06-24T07:12:00Z</dcterms:created>
  <dcterms:modified xsi:type="dcterms:W3CDTF">2019-06-24T07:12:00Z</dcterms:modified>
</cp:coreProperties>
</file>