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F" w:rsidRDefault="003E26CF" w:rsidP="003E2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</w:t>
      </w:r>
    </w:p>
    <w:p w:rsidR="003E26CF" w:rsidRDefault="003E26CF" w:rsidP="003E2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ГАУЗ НСО «СП № 8»</w:t>
      </w:r>
    </w:p>
    <w:p w:rsidR="003E26CF" w:rsidRPr="003E26CF" w:rsidRDefault="003E26CF" w:rsidP="003E2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___________________О.Г.Просекова</w:t>
      </w:r>
      <w:proofErr w:type="spellEnd"/>
    </w:p>
    <w:p w:rsidR="003E26CF" w:rsidRDefault="003E26CF" w:rsidP="003E26CF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«_____»_________________20___г.</w:t>
      </w:r>
    </w:p>
    <w:p w:rsidR="003E26CF" w:rsidRPr="003E26CF" w:rsidRDefault="003E26CF" w:rsidP="003E26C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CF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E26CF" w:rsidRPr="003E26CF" w:rsidRDefault="003E26CF" w:rsidP="003E26C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CF">
        <w:rPr>
          <w:rFonts w:ascii="Times New Roman" w:hAnsi="Times New Roman" w:cs="Times New Roman"/>
          <w:b/>
          <w:sz w:val="24"/>
          <w:szCs w:val="24"/>
        </w:rPr>
        <w:t>внутреннего распорядка для посетителей</w:t>
      </w:r>
    </w:p>
    <w:p w:rsidR="003E26CF" w:rsidRPr="003E26CF" w:rsidRDefault="003E26CF" w:rsidP="003E26C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CF">
        <w:rPr>
          <w:rFonts w:ascii="Times New Roman" w:hAnsi="Times New Roman" w:cs="Times New Roman"/>
          <w:b/>
          <w:sz w:val="24"/>
          <w:szCs w:val="24"/>
        </w:rPr>
        <w:t>ГАУЗ НСО «СП № 8»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397"/>
        </w:tabs>
        <w:spacing w:before="0"/>
      </w:pPr>
      <w:r w:rsidRPr="003E26CF">
        <w:rPr>
          <w:color w:val="000000"/>
          <w:lang w:eastAsia="ru-RU" w:bidi="ru-RU"/>
        </w:rPr>
        <w:t>1.Для получения стоматологической</w:t>
      </w:r>
      <w:r w:rsidR="00F37D25">
        <w:rPr>
          <w:color w:val="000000"/>
          <w:lang w:eastAsia="ru-RU" w:bidi="ru-RU"/>
        </w:rPr>
        <w:t xml:space="preserve"> помощи пациент </w:t>
      </w:r>
      <w:r w:rsidRPr="003E26CF">
        <w:rPr>
          <w:color w:val="000000"/>
          <w:lang w:eastAsia="ru-RU" w:bidi="ru-RU"/>
        </w:rPr>
        <w:t xml:space="preserve"> с паспортом и действующим страховым полисом обращается в регистратуру, в которой осуществляется регистрация и запись пациентов на прием к врачу.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344"/>
        </w:tabs>
        <w:spacing w:before="0"/>
      </w:pPr>
      <w:r w:rsidRPr="003E26CF">
        <w:rPr>
          <w:color w:val="000000"/>
          <w:lang w:eastAsia="ru-RU" w:bidi="ru-RU"/>
        </w:rPr>
        <w:t>2.Прием пациентов врачи ведут по талонам.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344"/>
        </w:tabs>
        <w:spacing w:before="0"/>
      </w:pPr>
      <w:r w:rsidRPr="003E26CF">
        <w:rPr>
          <w:color w:val="000000"/>
          <w:lang w:eastAsia="ru-RU" w:bidi="ru-RU"/>
        </w:rPr>
        <w:t>3.Пациент должен прибыть на прием не менее</w:t>
      </w:r>
      <w:proofErr w:type="gramStart"/>
      <w:r w:rsidRPr="003E26CF">
        <w:rPr>
          <w:color w:val="000000"/>
          <w:lang w:eastAsia="ru-RU" w:bidi="ru-RU"/>
        </w:rPr>
        <w:t>,</w:t>
      </w:r>
      <w:proofErr w:type="gramEnd"/>
      <w:r w:rsidRPr="003E26CF">
        <w:rPr>
          <w:color w:val="000000"/>
          <w:lang w:eastAsia="ru-RU" w:bidi="ru-RU"/>
        </w:rPr>
        <w:t xml:space="preserve"> чем за 15 минут до назначенного времени приема с паспортом и страховым полисом.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349"/>
        </w:tabs>
        <w:spacing w:before="0"/>
      </w:pPr>
      <w:r>
        <w:rPr>
          <w:color w:val="000000"/>
          <w:lang w:eastAsia="ru-RU" w:bidi="ru-RU"/>
        </w:rPr>
        <w:t>4.</w:t>
      </w:r>
      <w:r w:rsidRPr="003E26CF">
        <w:rPr>
          <w:color w:val="000000"/>
          <w:lang w:eastAsia="ru-RU" w:bidi="ru-RU"/>
        </w:rPr>
        <w:t>Лица, заранее не известившие врача о своей неявке на прием, направляются в регистратуру за талоном на общих основаниях.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354"/>
        </w:tabs>
        <w:spacing w:before="0"/>
      </w:pPr>
      <w:r>
        <w:rPr>
          <w:color w:val="000000"/>
          <w:lang w:eastAsia="ru-RU" w:bidi="ru-RU"/>
        </w:rPr>
        <w:t>5.</w:t>
      </w:r>
      <w:r w:rsidRPr="003E26CF">
        <w:rPr>
          <w:color w:val="000000"/>
          <w:lang w:eastAsia="ru-RU" w:bidi="ru-RU"/>
        </w:rPr>
        <w:t xml:space="preserve">В целях соблюдения </w:t>
      </w:r>
      <w:proofErr w:type="spellStart"/>
      <w:r w:rsidRPr="003E26CF">
        <w:rPr>
          <w:color w:val="000000"/>
          <w:lang w:eastAsia="ru-RU" w:bidi="ru-RU"/>
        </w:rPr>
        <w:t>санэпидрежима</w:t>
      </w:r>
      <w:proofErr w:type="spellEnd"/>
      <w:r w:rsidRPr="003E26CF">
        <w:rPr>
          <w:color w:val="000000"/>
          <w:lang w:eastAsia="ru-RU" w:bidi="ru-RU"/>
        </w:rPr>
        <w:t xml:space="preserve"> при посещении поликлиники верхняя одежда сдается гражданами в гардероб. Посетитель обязан воспользоваться одноразовыми бахилами или сменной обувью. Администрация учреждения не несет ответственность за сохранность не сданных в гардероб вещей.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344"/>
        </w:tabs>
        <w:spacing w:before="0"/>
      </w:pPr>
      <w:r>
        <w:rPr>
          <w:color w:val="000000"/>
          <w:lang w:eastAsia="ru-RU" w:bidi="ru-RU"/>
        </w:rPr>
        <w:t>6.</w:t>
      </w:r>
      <w:r w:rsidRPr="003E26CF">
        <w:rPr>
          <w:color w:val="000000"/>
          <w:lang w:eastAsia="ru-RU" w:bidi="ru-RU"/>
        </w:rPr>
        <w:t>Вход граждан в кабинеты разрешается только по приглашению (вызову) медработников.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82"/>
        </w:tabs>
        <w:spacing w:before="0"/>
      </w:pPr>
      <w:r>
        <w:rPr>
          <w:color w:val="000000"/>
          <w:lang w:eastAsia="ru-RU" w:bidi="ru-RU"/>
        </w:rPr>
        <w:t>7.</w:t>
      </w:r>
      <w:r w:rsidRPr="003E26CF">
        <w:rPr>
          <w:color w:val="000000"/>
          <w:lang w:eastAsia="ru-RU" w:bidi="ru-RU"/>
        </w:rPr>
        <w:t>Медицинская помощь детям до 15 лет оказывается в присутствии родителей или законных представителей несовершеннолетних.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349"/>
        </w:tabs>
        <w:spacing w:before="0"/>
      </w:pPr>
      <w:r>
        <w:rPr>
          <w:color w:val="000000"/>
          <w:lang w:eastAsia="ru-RU" w:bidi="ru-RU"/>
        </w:rPr>
        <w:t>8.</w:t>
      </w:r>
      <w:r w:rsidRPr="003E26CF">
        <w:rPr>
          <w:color w:val="000000"/>
          <w:lang w:eastAsia="ru-RU" w:bidi="ru-RU"/>
        </w:rPr>
        <w:t>Родителям необходимо заранее провести психологическую подготовку ребенка к стоматологическим манипуляциям.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82"/>
        </w:tabs>
        <w:spacing w:before="0"/>
      </w:pPr>
      <w:r>
        <w:rPr>
          <w:color w:val="000000"/>
          <w:lang w:eastAsia="ru-RU" w:bidi="ru-RU"/>
        </w:rPr>
        <w:t>9.</w:t>
      </w:r>
      <w:r w:rsidRPr="003E26CF">
        <w:rPr>
          <w:color w:val="000000"/>
          <w:lang w:eastAsia="ru-RU" w:bidi="ru-RU"/>
        </w:rPr>
        <w:t>При обращении за медицинской помощью граждане должны сообщить врачу об имеющихся у них сопутствующих заболеваниях и непереносимости лекарственных препаратов.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30"/>
        </w:tabs>
        <w:spacing w:before="0"/>
      </w:pPr>
      <w:r>
        <w:rPr>
          <w:color w:val="000000"/>
          <w:lang w:eastAsia="ru-RU" w:bidi="ru-RU"/>
        </w:rPr>
        <w:t>10.</w:t>
      </w:r>
      <w:r w:rsidRPr="003E26CF">
        <w:rPr>
          <w:color w:val="000000"/>
          <w:lang w:eastAsia="ru-RU" w:bidi="ru-RU"/>
        </w:rPr>
        <w:t>Запрещается употребление спиртных напитков, резко пахнущих продуктов и курение перед приемом.</w:t>
      </w:r>
    </w:p>
    <w:p w:rsidR="003E26CF" w:rsidRPr="003E26CF" w:rsidRDefault="003E26CF" w:rsidP="00F37D25">
      <w:pPr>
        <w:pStyle w:val="20"/>
        <w:shd w:val="clear" w:color="auto" w:fill="auto"/>
        <w:tabs>
          <w:tab w:val="left" w:pos="433"/>
        </w:tabs>
        <w:spacing w:before="0"/>
      </w:pPr>
      <w:r>
        <w:rPr>
          <w:color w:val="000000"/>
          <w:lang w:eastAsia="ru-RU" w:bidi="ru-RU"/>
        </w:rPr>
        <w:t>11.</w:t>
      </w:r>
      <w:r w:rsidRPr="003E26CF">
        <w:rPr>
          <w:color w:val="000000"/>
          <w:lang w:eastAsia="ru-RU" w:bidi="ru-RU"/>
        </w:rPr>
        <w:t xml:space="preserve">Желательно отключить мобильные телефоны при входе в </w:t>
      </w:r>
      <w:r w:rsidR="00F37D25">
        <w:rPr>
          <w:color w:val="000000"/>
          <w:lang w:eastAsia="ru-RU" w:bidi="ru-RU"/>
        </w:rPr>
        <w:t xml:space="preserve">поликлинику, т. к. в учреждении </w:t>
      </w:r>
      <w:r w:rsidRPr="003E26CF">
        <w:rPr>
          <w:color w:val="000000"/>
          <w:lang w:eastAsia="ru-RU" w:bidi="ru-RU"/>
        </w:rPr>
        <w:t>установлен</w:t>
      </w:r>
      <w:r w:rsidR="00F37D25">
        <w:t xml:space="preserve"> </w:t>
      </w:r>
      <w:r w:rsidRPr="003E26CF">
        <w:rPr>
          <w:color w:val="000000"/>
          <w:lang w:eastAsia="ru-RU" w:bidi="ru-RU"/>
        </w:rPr>
        <w:t>лечебно - охранительный режим.</w:t>
      </w:r>
      <w:r w:rsidRPr="003E26CF">
        <w:rPr>
          <w:color w:val="000000"/>
          <w:lang w:eastAsia="ru-RU" w:bidi="ru-RU"/>
        </w:rPr>
        <w:tab/>
      </w:r>
    </w:p>
    <w:p w:rsidR="003E26CF" w:rsidRPr="003E26CF" w:rsidRDefault="003E26CF" w:rsidP="003E26CF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12.</w:t>
      </w:r>
      <w:r w:rsidRPr="003E26CF">
        <w:rPr>
          <w:color w:val="000000"/>
          <w:lang w:eastAsia="ru-RU" w:bidi="ru-RU"/>
        </w:rPr>
        <w:t xml:space="preserve">О  невозможности явиться на прием в назначенное время необходимо сообщить </w:t>
      </w:r>
      <w:r>
        <w:rPr>
          <w:color w:val="000000"/>
          <w:lang w:eastAsia="ru-RU" w:bidi="ru-RU"/>
        </w:rPr>
        <w:t xml:space="preserve"> администратору </w:t>
      </w:r>
      <w:r w:rsidRPr="003E26CF">
        <w:rPr>
          <w:color w:val="000000"/>
          <w:lang w:eastAsia="ru-RU" w:bidi="ru-RU"/>
        </w:rPr>
        <w:t xml:space="preserve"> по телефону 345-04-34.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35"/>
        </w:tabs>
        <w:spacing w:before="0"/>
      </w:pPr>
      <w:r>
        <w:rPr>
          <w:color w:val="000000"/>
          <w:lang w:eastAsia="ru-RU" w:bidi="ru-RU"/>
        </w:rPr>
        <w:t>13.</w:t>
      </w:r>
      <w:r w:rsidRPr="003E26CF">
        <w:rPr>
          <w:color w:val="000000"/>
          <w:lang w:eastAsia="ru-RU" w:bidi="ru-RU"/>
        </w:rPr>
        <w:t>Запрещается оплата услуг непосредственно медицинскому работнику.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82"/>
        </w:tabs>
        <w:spacing w:before="0"/>
      </w:pPr>
      <w:r>
        <w:rPr>
          <w:color w:val="000000"/>
          <w:lang w:eastAsia="ru-RU" w:bidi="ru-RU"/>
        </w:rPr>
        <w:t>14.</w:t>
      </w:r>
      <w:r w:rsidRPr="003E26CF">
        <w:rPr>
          <w:color w:val="000000"/>
          <w:lang w:eastAsia="ru-RU" w:bidi="ru-RU"/>
        </w:rPr>
        <w:t xml:space="preserve">Право на внеочередное получение </w:t>
      </w:r>
      <w:proofErr w:type="spellStart"/>
      <w:proofErr w:type="gramStart"/>
      <w:r w:rsidRPr="003E26CF">
        <w:rPr>
          <w:color w:val="000000"/>
          <w:lang w:eastAsia="ru-RU" w:bidi="ru-RU"/>
        </w:rPr>
        <w:t>амбулаторно</w:t>
      </w:r>
      <w:proofErr w:type="spellEnd"/>
      <w:r w:rsidRPr="003E26CF">
        <w:rPr>
          <w:color w:val="000000"/>
          <w:lang w:eastAsia="ru-RU" w:bidi="ru-RU"/>
        </w:rPr>
        <w:t xml:space="preserve"> - поликлинической</w:t>
      </w:r>
      <w:proofErr w:type="gramEnd"/>
      <w:r w:rsidRPr="003E26CF">
        <w:rPr>
          <w:color w:val="000000"/>
          <w:lang w:eastAsia="ru-RU" w:bidi="ru-RU"/>
        </w:rPr>
        <w:t xml:space="preserve"> помощи имеют следующие категории граждан: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инвалиды и участники Великой Отечественной войны;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инвалиды I - II группы;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бывшие несовершеннолетние узники фашизма;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ветераны боевых действий;</w:t>
      </w:r>
    </w:p>
    <w:p w:rsid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нетрудоспособные члены семей погибших военнослужащих;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-граждане, потерявшие родителей в годы Великой Отечественной войны 1941-1945 годов;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лица, награжденные знаком «Житель блокадного Ленинграда»;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лица, награжденные знаком «Почетный донор России», «Почетный донор СССР»;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участники ликвидации аварии на Чернобыльской АЭС;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лица, удостоенные звания «Почетный житель города» (Новосибирска);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медицинские работники и ветераны из числа медицинских работников;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255"/>
        </w:tabs>
        <w:spacing w:before="0"/>
      </w:pPr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 xml:space="preserve">находящиеся при исполнении служебных обязанностей социальные работники муниципальных или </w:t>
      </w:r>
      <w:proofErr w:type="gramStart"/>
      <w:r>
        <w:rPr>
          <w:color w:val="000000"/>
          <w:lang w:eastAsia="ru-RU" w:bidi="ru-RU"/>
        </w:rPr>
        <w:t>-</w:t>
      </w:r>
      <w:r w:rsidRPr="003E26CF">
        <w:rPr>
          <w:color w:val="000000"/>
          <w:lang w:eastAsia="ru-RU" w:bidi="ru-RU"/>
        </w:rPr>
        <w:t>г</w:t>
      </w:r>
      <w:proofErr w:type="gramEnd"/>
      <w:r w:rsidRPr="003E26CF">
        <w:rPr>
          <w:color w:val="000000"/>
          <w:lang w:eastAsia="ru-RU" w:bidi="ru-RU"/>
        </w:rPr>
        <w:t>осударственных учреждений социального обслуживания.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33"/>
        </w:tabs>
        <w:spacing w:before="0"/>
      </w:pPr>
      <w:r>
        <w:rPr>
          <w:color w:val="000000"/>
          <w:lang w:eastAsia="ru-RU" w:bidi="ru-RU"/>
        </w:rPr>
        <w:t>15.</w:t>
      </w:r>
      <w:r w:rsidRPr="003E26CF">
        <w:rPr>
          <w:color w:val="000000"/>
          <w:lang w:eastAsia="ru-RU" w:bidi="ru-RU"/>
        </w:rPr>
        <w:t xml:space="preserve">Гражданам </w:t>
      </w:r>
      <w:proofErr w:type="gramStart"/>
      <w:r w:rsidRPr="003E26CF">
        <w:rPr>
          <w:color w:val="000000"/>
          <w:lang w:eastAsia="ru-RU" w:bidi="ru-RU"/>
        </w:rPr>
        <w:t>представляется  возможность</w:t>
      </w:r>
      <w:proofErr w:type="gramEnd"/>
      <w:r w:rsidRPr="003E26CF">
        <w:rPr>
          <w:color w:val="000000"/>
          <w:lang w:eastAsia="ru-RU" w:bidi="ru-RU"/>
        </w:rPr>
        <w:t xml:space="preserve"> выбора лечащего врача с учетом его согласия.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82"/>
        </w:tabs>
        <w:spacing w:before="0"/>
      </w:pPr>
      <w:r>
        <w:rPr>
          <w:color w:val="000000"/>
          <w:lang w:eastAsia="ru-RU" w:bidi="ru-RU"/>
        </w:rPr>
        <w:t>16.</w:t>
      </w:r>
      <w:r w:rsidRPr="003E26CF">
        <w:rPr>
          <w:color w:val="000000"/>
          <w:lang w:eastAsia="ru-RU" w:bidi="ru-RU"/>
        </w:rPr>
        <w:t>Гражданам, обратившимся по своему выбору в территориальную поликлинику, к которой они не прикреплены, плановая медицинская помощь по страховому медицинскому полису оказывается при наличии технической возможности (свободные талоны на прием).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86"/>
        </w:tabs>
        <w:spacing w:before="0"/>
      </w:pPr>
      <w:r>
        <w:rPr>
          <w:color w:val="000000"/>
          <w:lang w:eastAsia="ru-RU" w:bidi="ru-RU"/>
        </w:rPr>
        <w:t>17.</w:t>
      </w:r>
      <w:r w:rsidRPr="003E26CF">
        <w:rPr>
          <w:color w:val="000000"/>
          <w:lang w:eastAsia="ru-RU" w:bidi="ru-RU"/>
        </w:rPr>
        <w:t>Для получения документа, удостоверяющего временную нетрудоспособность, необходимо предъявлять документ, удостоверяющий личность.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64"/>
        </w:tabs>
        <w:spacing w:before="0"/>
      </w:pPr>
      <w:r>
        <w:rPr>
          <w:color w:val="000000"/>
          <w:lang w:eastAsia="ru-RU" w:bidi="ru-RU"/>
        </w:rPr>
        <w:t>18.</w:t>
      </w:r>
      <w:r w:rsidRPr="003E26CF">
        <w:rPr>
          <w:color w:val="000000"/>
          <w:lang w:eastAsia="ru-RU" w:bidi="ru-RU"/>
        </w:rPr>
        <w:t xml:space="preserve">Пациенты обязаны уважительно относиться к медицинским работникам и другим лицам, участвующим </w:t>
      </w:r>
      <w:r w:rsidRPr="003E26CF">
        <w:rPr>
          <w:rStyle w:val="21"/>
          <w:i w:val="0"/>
        </w:rPr>
        <w:t>в оказании медицинской помощи</w:t>
      </w:r>
      <w:r w:rsidRPr="003E26CF">
        <w:rPr>
          <w:rStyle w:val="21"/>
        </w:rPr>
        <w:t>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33"/>
        </w:tabs>
        <w:spacing w:before="0" w:line="220" w:lineRule="exact"/>
      </w:pPr>
      <w:r>
        <w:rPr>
          <w:color w:val="000000"/>
          <w:lang w:eastAsia="ru-RU" w:bidi="ru-RU"/>
        </w:rPr>
        <w:t>19.</w:t>
      </w:r>
      <w:r w:rsidRPr="003E26CF">
        <w:rPr>
          <w:color w:val="000000"/>
          <w:lang w:eastAsia="ru-RU" w:bidi="ru-RU"/>
        </w:rPr>
        <w:t xml:space="preserve">Пациенты обязаны бережно относиться </w:t>
      </w:r>
      <w:r w:rsidRPr="003E26CF">
        <w:rPr>
          <w:rStyle w:val="21"/>
        </w:rPr>
        <w:t>к</w:t>
      </w:r>
      <w:r w:rsidRPr="003E26CF">
        <w:rPr>
          <w:color w:val="000000"/>
          <w:lang w:eastAsia="ru-RU" w:bidi="ru-RU"/>
        </w:rPr>
        <w:t xml:space="preserve"> имуществу учреждения здравоохранения.</w:t>
      </w:r>
    </w:p>
    <w:p w:rsidR="003E26CF" w:rsidRPr="003E26CF" w:rsidRDefault="003E26CF" w:rsidP="003E26CF">
      <w:pPr>
        <w:pStyle w:val="20"/>
        <w:shd w:val="clear" w:color="auto" w:fill="auto"/>
        <w:tabs>
          <w:tab w:val="left" w:pos="454"/>
        </w:tabs>
        <w:spacing w:before="0" w:line="235" w:lineRule="exact"/>
      </w:pPr>
      <w:r>
        <w:rPr>
          <w:color w:val="000000"/>
          <w:lang w:eastAsia="ru-RU" w:bidi="ru-RU"/>
        </w:rPr>
        <w:t>20.</w:t>
      </w:r>
      <w:r w:rsidRPr="003E26CF">
        <w:rPr>
          <w:color w:val="000000"/>
          <w:lang w:eastAsia="ru-RU" w:bidi="ru-RU"/>
        </w:rPr>
        <w:t>Администрация имеет право на изменение времени и дня приема в случае непредвиденного отсутствия (например, болезни) врача.</w:t>
      </w:r>
    </w:p>
    <w:p w:rsidR="004A4503" w:rsidRPr="003E26CF" w:rsidRDefault="004A4503" w:rsidP="003E26CF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4A4503" w:rsidRPr="003E26CF" w:rsidSect="003E26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4C4"/>
    <w:multiLevelType w:val="multilevel"/>
    <w:tmpl w:val="E08866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8164F"/>
    <w:multiLevelType w:val="multilevel"/>
    <w:tmpl w:val="0E40FE2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67DC2"/>
    <w:multiLevelType w:val="multilevel"/>
    <w:tmpl w:val="F8D6E9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0261B"/>
    <w:multiLevelType w:val="multilevel"/>
    <w:tmpl w:val="0456D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CF"/>
    <w:rsid w:val="003E26CF"/>
    <w:rsid w:val="004A4503"/>
    <w:rsid w:val="00C10231"/>
    <w:rsid w:val="00F3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26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3E26C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26CF"/>
    <w:pPr>
      <w:widowControl w:val="0"/>
      <w:shd w:val="clear" w:color="auto" w:fill="FFFFFF"/>
      <w:spacing w:before="240" w:after="0" w:line="25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2017-12-19T06:56:00Z</cp:lastPrinted>
  <dcterms:created xsi:type="dcterms:W3CDTF">2017-12-19T04:48:00Z</dcterms:created>
  <dcterms:modified xsi:type="dcterms:W3CDTF">2017-12-19T06:56:00Z</dcterms:modified>
</cp:coreProperties>
</file>