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8706" w14:textId="77777777" w:rsidR="007772A3" w:rsidRPr="007772A3" w:rsidRDefault="007772A3" w:rsidP="007772A3">
      <w:r w:rsidRPr="007772A3">
        <w:rPr>
          <w:b/>
          <w:bCs/>
        </w:rPr>
        <w:t>Учреждение имеет лицензии на следующие виды медицинской деятельности:</w:t>
      </w:r>
    </w:p>
    <w:p w14:paraId="345CBDAF" w14:textId="77777777" w:rsidR="007772A3" w:rsidRPr="007772A3" w:rsidRDefault="007772A3" w:rsidP="007772A3">
      <w:r w:rsidRPr="007772A3">
        <w:rPr>
          <w:b/>
          <w:bCs/>
          <w:i/>
          <w:iCs/>
        </w:rPr>
        <w:t>Доврачебная медицинская помощь по:</w:t>
      </w:r>
      <w:r w:rsidRPr="007772A3">
        <w:t> акушерскому делу, анестезиологии и реаниматологии, гистологии, диетологии, лабораторной диагностике, лечебной физкультуре и спортивной медицине, лечебному делу, медицинским осмотрам (предрейсовым, послерейсовым), медицинской статистике, медицинскому массажу, операционному делу, организации сестринского дела, рентгенологии, сестринскому делу, сестринскому делу в педиатрии, стоматологии, физиотерапии, функциональной диагностике, лечебному делу.</w:t>
      </w:r>
    </w:p>
    <w:p w14:paraId="64E5A782" w14:textId="77777777" w:rsidR="007772A3" w:rsidRPr="007772A3" w:rsidRDefault="007772A3" w:rsidP="007772A3">
      <w:r w:rsidRPr="007772A3">
        <w:rPr>
          <w:b/>
          <w:bCs/>
          <w:i/>
          <w:iCs/>
        </w:rPr>
        <w:t>Амбулаторно-поликлиническая медицинская помощь по:</w:t>
      </w:r>
      <w:r w:rsidRPr="007772A3">
        <w:t xml:space="preserve"> аллергологии и иммунологии, акушерству и гинекологии, гастроэнтерологии, детской хирургии, инфекционным болезням, кардиологии, клинической лабораторной диагностике, колопроктологии, контролю качества медицинской помощи, медицинским осмотрам (предварительным и периодическим) неврологии, нефрологии, общественному здоровью и организации здравоохранения, оториноларингологии, офтальмологии, педиатрии, </w:t>
      </w:r>
      <w:proofErr w:type="spellStart"/>
      <w:r w:rsidRPr="007772A3">
        <w:t>профпатологии</w:t>
      </w:r>
      <w:proofErr w:type="spellEnd"/>
      <w:r w:rsidRPr="007772A3">
        <w:t>, транспортировке крови и её компонентов, психотерапии, пульмонологии, ревматологии, рентгенологии, терапии, травматологии и ортопедии, урологии, физиотерапии, фтизиатрии, функциональной диагностике, хирургии, экспертизе временной нетрудоспособности, экспертизе на право владения оружием, экспертизе профпригодности, эндокринологии, эндоскопии.</w:t>
      </w:r>
    </w:p>
    <w:p w14:paraId="59580443" w14:textId="77777777" w:rsidR="007772A3" w:rsidRPr="007772A3" w:rsidRDefault="007772A3" w:rsidP="007772A3">
      <w:r w:rsidRPr="007772A3">
        <w:rPr>
          <w:b/>
          <w:bCs/>
          <w:i/>
          <w:iCs/>
        </w:rPr>
        <w:t>Стационарная медицинская помощь по:</w:t>
      </w:r>
      <w:r w:rsidRPr="007772A3">
        <w:t> акушерству и гинекологии, анестезиологии и реаниматологии, бактериологии, инфекционным болезням, колопроктологии, контролю качества медицинской помощи, клинической лабораторной диагностике, общественному здоровью и организации здравоохранения, педиатрии, пульмонологии, рентгенологии, терапии, трансфузиологии, физиотерапии, функциональной диагностике, экспертизе временной нетрудоспособности, эндоскопии, патологической анатомии, фтизиатрии, экспертизе профпригодности.</w:t>
      </w:r>
    </w:p>
    <w:p w14:paraId="108640E7" w14:textId="77777777" w:rsidR="00532CDA" w:rsidRDefault="00532CDA">
      <w:bookmarkStart w:id="0" w:name="_GoBack"/>
      <w:bookmarkEnd w:id="0"/>
    </w:p>
    <w:sectPr w:rsidR="0053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7B"/>
    <w:rsid w:val="00532CDA"/>
    <w:rsid w:val="0074567B"/>
    <w:rsid w:val="0077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7AD16-B53D-4283-93F6-70916A29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2019-07-18T10:24:00Z</dcterms:created>
  <dcterms:modified xsi:type="dcterms:W3CDTF">2019-07-18T10:24:00Z</dcterms:modified>
</cp:coreProperties>
</file>