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44" w:rsidRPr="00F67B44" w:rsidRDefault="00F67B44" w:rsidP="00F67B44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color w:val="252525"/>
          <w:kern w:val="36"/>
          <w:sz w:val="48"/>
          <w:szCs w:val="48"/>
          <w:lang w:eastAsia="ru-RU"/>
        </w:rPr>
      </w:pPr>
      <w:r w:rsidRPr="00F67B44">
        <w:rPr>
          <w:rFonts w:ascii="Arial" w:eastAsia="Times New Roman" w:hAnsi="Arial" w:cs="Arial"/>
          <w:color w:val="252525"/>
          <w:kern w:val="36"/>
          <w:sz w:val="48"/>
          <w:szCs w:val="48"/>
          <w:lang w:eastAsia="ru-RU"/>
        </w:rPr>
        <w:t>Что взять с собой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jc w:val="center"/>
        <w:outlineLvl w:val="2"/>
        <w:rPr>
          <w:rFonts w:ascii="inherit" w:eastAsia="Times New Roman" w:hAnsi="inherit" w:cs="Arial"/>
          <w:color w:val="252525"/>
          <w:sz w:val="27"/>
          <w:szCs w:val="27"/>
          <w:lang w:eastAsia="ru-RU"/>
        </w:rPr>
      </w:pPr>
      <w:r w:rsidRPr="00F67B44">
        <w:rPr>
          <w:rFonts w:ascii="inherit" w:eastAsia="Times New Roman" w:hAnsi="inherit" w:cs="Arial"/>
          <w:color w:val="450E61"/>
          <w:sz w:val="48"/>
          <w:szCs w:val="48"/>
          <w:lang w:eastAsia="ru-RU"/>
        </w:rPr>
        <w:t>Клинико-диагностическое отделение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F67B44">
        <w:rPr>
          <w:rFonts w:ascii="inherit" w:eastAsia="Times New Roman" w:hAnsi="inherit" w:cs="Arial"/>
          <w:color w:val="007236"/>
          <w:sz w:val="24"/>
          <w:szCs w:val="24"/>
          <w:lang w:eastAsia="ru-RU"/>
        </w:rPr>
        <w:t>Беременные женщины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Принимаются на консультативный прием по направлению из медицинских организаций Республики Тыва после проведения предварительного обследования. В медицинской организации, оказывающей медицинскую помощь женщине во время беременности, выдается «Обменная карта беременной» (форма 113/у) с результатами первичного обследования: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· клинический анализ крови (действителен в течение 10 дней);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· общий анализ мочи (10 дней);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· биохимический анализ крови (10 дней);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· </w:t>
      </w:r>
      <w:proofErr w:type="spellStart"/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гемостазиограмма</w:t>
      </w:r>
      <w:proofErr w:type="spellEnd"/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- анализ свертывающей системы крови (10 дней);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· микроскопическое исследование отделяемого из влагалища (14 дней);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· обследование на сифилис и ВИЧ (3 месяца);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· группа крови и резус-фактор.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F67B44">
        <w:rPr>
          <w:rFonts w:ascii="inherit" w:eastAsia="Times New Roman" w:hAnsi="inherit" w:cs="Arial"/>
          <w:color w:val="007236"/>
          <w:sz w:val="24"/>
          <w:szCs w:val="24"/>
          <w:lang w:eastAsia="ru-RU"/>
        </w:rPr>
        <w:t>Пациенты с нарушением репродуктивной функции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Принимаются по направлению из медицинских </w:t>
      </w:r>
      <w:proofErr w:type="gramStart"/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организаций  после</w:t>
      </w:r>
      <w:proofErr w:type="gramEnd"/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предварительной записи в регистратуре при наличии результатов проведения предварительного обследования: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· клинический анализ крови (действителен в течение 10 дней);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· общий анализ мочи (10 дней);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· биохимический анализ крови (10 дней);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· </w:t>
      </w:r>
      <w:proofErr w:type="spellStart"/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гемостазиограмма</w:t>
      </w:r>
      <w:proofErr w:type="spellEnd"/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(10 дней);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· флюорография (действительна в течение 1 года);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· обследование на сифилис, ВИЧ, гепатит В и С (3 месяца);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· обследование на урогенитальный хламидиоз и </w:t>
      </w:r>
      <w:proofErr w:type="spellStart"/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микроплазмоз</w:t>
      </w:r>
      <w:proofErr w:type="spellEnd"/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 методом полимеразной цепной реакции (до 6 мес.).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i/>
          <w:iCs/>
          <w:color w:val="252525"/>
          <w:sz w:val="21"/>
          <w:szCs w:val="21"/>
          <w:lang w:eastAsia="ru-RU"/>
        </w:rPr>
        <w:t>Дополнительно для женщин: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· УЗИ органов малого таза на 5-9 и 14-16 дни менструального цикла;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· микроскопическое исследование выделяемого из влагалища (14 дней);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· цитологическое исследование мазков из шейки матки и цервикального канала (РАР-тест) (1 год);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 xml:space="preserve">· гормональный статус (пролактин, тестостерон, ДЭА-С, ЛГ, ФСГ, кортизол, ТТГ, ТЗ, Т4, </w:t>
      </w:r>
      <w:proofErr w:type="spellStart"/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эстрадиол</w:t>
      </w:r>
      <w:proofErr w:type="spellEnd"/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) (действительны до 6 месяцев).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jc w:val="center"/>
        <w:outlineLvl w:val="2"/>
        <w:rPr>
          <w:rFonts w:ascii="inherit" w:eastAsia="Times New Roman" w:hAnsi="inherit" w:cs="Arial"/>
          <w:color w:val="252525"/>
          <w:sz w:val="27"/>
          <w:szCs w:val="27"/>
          <w:lang w:eastAsia="ru-RU"/>
        </w:rPr>
      </w:pPr>
      <w:r w:rsidRPr="00F67B44">
        <w:rPr>
          <w:rFonts w:ascii="inherit" w:eastAsia="Times New Roman" w:hAnsi="inherit" w:cs="Arial"/>
          <w:color w:val="450E61"/>
          <w:sz w:val="48"/>
          <w:szCs w:val="48"/>
          <w:lang w:eastAsia="ru-RU"/>
        </w:rPr>
        <w:t>Роженице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F67B44">
        <w:rPr>
          <w:rFonts w:ascii="inherit" w:eastAsia="Times New Roman" w:hAnsi="inherit" w:cs="Arial"/>
          <w:color w:val="007236"/>
          <w:sz w:val="24"/>
          <w:szCs w:val="24"/>
          <w:lang w:eastAsia="ru-RU"/>
        </w:rPr>
        <w:t xml:space="preserve">Роженице при поступлении при себе необходимо </w:t>
      </w:r>
      <w:proofErr w:type="gramStart"/>
      <w:r w:rsidRPr="00F67B44">
        <w:rPr>
          <w:rFonts w:ascii="inherit" w:eastAsia="Times New Roman" w:hAnsi="inherit" w:cs="Arial"/>
          <w:color w:val="007236"/>
          <w:sz w:val="24"/>
          <w:szCs w:val="24"/>
          <w:lang w:eastAsia="ru-RU"/>
        </w:rPr>
        <w:t>иметь :</w:t>
      </w:r>
      <w:proofErr w:type="gramEnd"/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1. Документы (обменная карта, медицинский полис, паспорт, родовой сертификат)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2. Одежда (халат, ночная рубашка, тапочки)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3. Средства личной гигиены: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зубная щетка;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зубная паста;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расческа и заколки;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жидкое мыло с дозатором;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гигиенические прокладки;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мобильный телефон, зарядное устройство;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ручка, блокнот;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косметичка;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стакан, ложка.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jc w:val="center"/>
        <w:outlineLvl w:val="2"/>
        <w:rPr>
          <w:rFonts w:ascii="inherit" w:eastAsia="Times New Roman" w:hAnsi="inherit" w:cs="Arial"/>
          <w:color w:val="252525"/>
          <w:sz w:val="27"/>
          <w:szCs w:val="27"/>
          <w:lang w:eastAsia="ru-RU"/>
        </w:rPr>
      </w:pPr>
      <w:r w:rsidRPr="00F67B44">
        <w:rPr>
          <w:rFonts w:ascii="inherit" w:eastAsia="Times New Roman" w:hAnsi="inherit" w:cs="Arial"/>
          <w:color w:val="450E61"/>
          <w:sz w:val="48"/>
          <w:szCs w:val="48"/>
          <w:lang w:eastAsia="ru-RU"/>
        </w:rPr>
        <w:t>Малышу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F67B44">
        <w:rPr>
          <w:rFonts w:ascii="inherit" w:eastAsia="Times New Roman" w:hAnsi="inherit" w:cs="Arial"/>
          <w:color w:val="007236"/>
          <w:sz w:val="24"/>
          <w:szCs w:val="24"/>
          <w:lang w:eastAsia="ru-RU"/>
        </w:rPr>
        <w:t>Для малыша Вы можете взять: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одноразовые подгузники для новорожденных (на 3-6 кг) – 10-20 шт.;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шапочки (2 шт.);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распашонки (3 шт.);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ползунки (2 шт.);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носочки (2 шт.)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jc w:val="center"/>
        <w:outlineLvl w:val="2"/>
        <w:rPr>
          <w:rFonts w:ascii="inherit" w:eastAsia="Times New Roman" w:hAnsi="inherit" w:cs="Arial"/>
          <w:color w:val="252525"/>
          <w:sz w:val="27"/>
          <w:szCs w:val="27"/>
          <w:lang w:eastAsia="ru-RU"/>
        </w:rPr>
      </w:pPr>
      <w:r w:rsidRPr="00F67B44">
        <w:rPr>
          <w:rFonts w:ascii="inherit" w:eastAsia="Times New Roman" w:hAnsi="inherit" w:cs="Arial"/>
          <w:color w:val="450E61"/>
          <w:sz w:val="48"/>
          <w:szCs w:val="48"/>
          <w:lang w:eastAsia="ru-RU"/>
        </w:rPr>
        <w:t>На выписку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lastRenderedPageBreak/>
        <w:t> 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F67B44">
        <w:rPr>
          <w:rFonts w:ascii="inherit" w:eastAsia="Times New Roman" w:hAnsi="inherit" w:cs="Arial"/>
          <w:color w:val="007236"/>
          <w:sz w:val="24"/>
          <w:szCs w:val="24"/>
          <w:lang w:eastAsia="ru-RU"/>
        </w:rPr>
        <w:t>Одежда для малыша на выписку: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- 2 подгузника;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- 2 пеленки (теплая и тонкая);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 xml:space="preserve">- </w:t>
      </w:r>
      <w:proofErr w:type="spellStart"/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чепчик+шапочка</w:t>
      </w:r>
      <w:proofErr w:type="spellEnd"/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;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- 2 распашонки (теплая и тонкая);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одеяло в пододеяльнике или конверт;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лента 5 метров;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кружевной уголок.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jc w:val="center"/>
        <w:outlineLvl w:val="2"/>
        <w:rPr>
          <w:rFonts w:ascii="inherit" w:eastAsia="Times New Roman" w:hAnsi="inherit" w:cs="Arial"/>
          <w:color w:val="252525"/>
          <w:sz w:val="27"/>
          <w:szCs w:val="27"/>
          <w:lang w:eastAsia="ru-RU"/>
        </w:rPr>
      </w:pPr>
      <w:r w:rsidRPr="00F67B44">
        <w:rPr>
          <w:rFonts w:ascii="inherit" w:eastAsia="Times New Roman" w:hAnsi="inherit" w:cs="Arial"/>
          <w:color w:val="450E61"/>
          <w:sz w:val="48"/>
          <w:szCs w:val="48"/>
          <w:lang w:eastAsia="ru-RU"/>
        </w:rPr>
        <w:t>Совместные роды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F67B44">
        <w:rPr>
          <w:rFonts w:ascii="inherit" w:eastAsia="Times New Roman" w:hAnsi="inherit" w:cs="Arial"/>
          <w:color w:val="007236"/>
          <w:sz w:val="24"/>
          <w:szCs w:val="24"/>
          <w:lang w:eastAsia="ru-RU"/>
        </w:rPr>
        <w:t>Партнеру по совместным родам при себе необходимо иметь: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сменн</w:t>
      </w:r>
      <w:r w:rsidRPr="00F67B44">
        <w:rPr>
          <w:rFonts w:ascii="Arial" w:eastAsia="Times New Roman" w:hAnsi="Arial" w:cs="Arial"/>
          <w:color w:val="450E61"/>
          <w:sz w:val="21"/>
          <w:szCs w:val="21"/>
          <w:lang w:eastAsia="ru-RU"/>
        </w:rPr>
        <w:t>ую</w:t>
      </w: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(домашнюю) одежду и обувь;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- флюорографию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jc w:val="center"/>
        <w:outlineLvl w:val="2"/>
        <w:rPr>
          <w:rFonts w:ascii="inherit" w:eastAsia="Times New Roman" w:hAnsi="inherit" w:cs="Arial"/>
          <w:color w:val="252525"/>
          <w:sz w:val="27"/>
          <w:szCs w:val="27"/>
          <w:lang w:eastAsia="ru-RU"/>
        </w:rPr>
      </w:pPr>
      <w:r w:rsidRPr="00F67B44">
        <w:rPr>
          <w:rFonts w:ascii="inherit" w:eastAsia="Times New Roman" w:hAnsi="inherit" w:cs="Arial"/>
          <w:color w:val="450E61"/>
          <w:sz w:val="48"/>
          <w:szCs w:val="48"/>
          <w:lang w:eastAsia="ru-RU"/>
        </w:rPr>
        <w:t>Посещения беременных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 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Arial"/>
          <w:color w:val="252525"/>
          <w:sz w:val="24"/>
          <w:szCs w:val="24"/>
          <w:lang w:eastAsia="ru-RU"/>
        </w:rPr>
      </w:pPr>
      <w:r w:rsidRPr="00F67B44">
        <w:rPr>
          <w:rFonts w:ascii="inherit" w:eastAsia="Times New Roman" w:hAnsi="inherit" w:cs="Arial"/>
          <w:color w:val="007236"/>
          <w:sz w:val="24"/>
          <w:szCs w:val="24"/>
          <w:lang w:eastAsia="ru-RU"/>
        </w:rPr>
        <w:t>Порядок посещения беременных и родильниц родственниками:</w:t>
      </w:r>
    </w:p>
    <w:p w:rsidR="00F67B44" w:rsidRPr="00F67B44" w:rsidRDefault="00F67B44" w:rsidP="00F67B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1"/>
          <w:szCs w:val="21"/>
          <w:lang w:eastAsia="ru-RU"/>
        </w:rPr>
      </w:pPr>
      <w:r w:rsidRPr="00F67B44">
        <w:rPr>
          <w:rFonts w:ascii="Arial" w:eastAsia="Times New Roman" w:hAnsi="Arial" w:cs="Arial"/>
          <w:color w:val="252525"/>
          <w:sz w:val="21"/>
          <w:szCs w:val="21"/>
          <w:lang w:eastAsia="ru-RU"/>
        </w:rPr>
        <w:t>При себе иметь сменную (домашнюю) одежду и обувь. Запрещается проводить в отделения несовершеннолетних детей.</w:t>
      </w:r>
    </w:p>
    <w:p w:rsidR="000C00F0" w:rsidRDefault="000C00F0">
      <w:bookmarkStart w:id="0" w:name="_GoBack"/>
      <w:bookmarkEnd w:id="0"/>
    </w:p>
    <w:sectPr w:rsidR="000C0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90A"/>
    <w:rsid w:val="000C00F0"/>
    <w:rsid w:val="00BD690A"/>
    <w:rsid w:val="00F6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15A50-1E18-43D4-AB3F-AE03E1D4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7B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67B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67B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7B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7B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7B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7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7B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2019-10-31T08:20:00Z</dcterms:created>
  <dcterms:modified xsi:type="dcterms:W3CDTF">2019-10-31T08:21:00Z</dcterms:modified>
</cp:coreProperties>
</file>