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FC" w:rsidRDefault="00B520FC" w:rsidP="00B520FC">
      <w:pPr>
        <w:pStyle w:val="a3"/>
        <w:shd w:val="clear" w:color="auto" w:fill="FFFFFF"/>
        <w:spacing w:before="225" w:beforeAutospacing="0" w:after="225" w:afterAutospacing="0"/>
        <w:jc w:val="center"/>
        <w:rPr>
          <w:rFonts w:ascii="Open Sans" w:hAnsi="Open Sans"/>
          <w:color w:val="222222"/>
          <w:sz w:val="23"/>
          <w:szCs w:val="23"/>
        </w:rPr>
      </w:pPr>
      <w:r>
        <w:rPr>
          <w:rFonts w:ascii="Open Sans" w:hAnsi="Open Sans"/>
          <w:color w:val="222222"/>
          <w:sz w:val="23"/>
          <w:szCs w:val="23"/>
        </w:rPr>
        <w:t>Федеральный закон Российской Федерации от 21 ноября 2011 г. N 323-ФЗ</w:t>
      </w:r>
      <w:r>
        <w:rPr>
          <w:rFonts w:ascii="Open Sans" w:hAnsi="Open Sans"/>
          <w:color w:val="222222"/>
          <w:sz w:val="23"/>
          <w:szCs w:val="23"/>
        </w:rPr>
        <w:br/>
        <w:t>"Об основах охраны здоровья граждан в Российской Федерации"</w:t>
      </w:r>
      <w:r>
        <w:rPr>
          <w:rFonts w:ascii="Open Sans" w:hAnsi="Open Sans"/>
          <w:color w:val="222222"/>
          <w:sz w:val="23"/>
          <w:szCs w:val="23"/>
        </w:rPr>
        <w:br/>
        <w:t>Принят Государственной Думой 1 ноября 2011 года</w:t>
      </w:r>
      <w:r>
        <w:rPr>
          <w:rFonts w:ascii="Open Sans" w:hAnsi="Open Sans"/>
          <w:color w:val="222222"/>
          <w:sz w:val="23"/>
          <w:szCs w:val="23"/>
        </w:rPr>
        <w:br/>
        <w:t>Одобрен Советом Федерации 9 ноября 2011 года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Статья 19. Право на медицинскую помощь</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Каждый имеет право на медицинскую помощь.</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4. Порядок оказания медицинской помощи иностранным гражданам определяется Правительством Российской Федерации.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5. Пациент имеет право на: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выбор врача и выбор медицинской организации в соответствии с настоящим Федеральным законом;</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3) получение консультаций врачей-специалистов;</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4) облегчение боли, связанной с заболеванием и (или) медицинским вмешательством, доступными методами и лекарственными препаратами;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6) получение лечебного питания в случае нахождения пациента на лечении в стационарных условиях;</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7) защиту сведений, составляющих врачебную тайну;</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8) отказ от медицинского вмешательства;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9) возмещение вреда, причиненного здоровью при оказании ему медицинской помощи;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10) допуск к нему адвоката или законного представителя для защиты своих прав;</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w:t>
      </w:r>
      <w:r>
        <w:rPr>
          <w:rFonts w:ascii="Open Sans" w:hAnsi="Open Sans"/>
          <w:color w:val="222222"/>
          <w:sz w:val="23"/>
          <w:szCs w:val="23"/>
        </w:rPr>
        <w:lastRenderedPageBreak/>
        <w:t>отдельного помещения, если это не нарушает внутренний распорядок медицинской организации.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Статья 20. Информированное добровольное согласие на медицинское вмешательство и на отказ от медицинского вмешательства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w:t>
      </w:r>
      <w:r>
        <w:rPr>
          <w:rFonts w:ascii="Open Sans" w:hAnsi="Open Sans"/>
          <w:color w:val="222222"/>
          <w:sz w:val="23"/>
          <w:szCs w:val="23"/>
        </w:rPr>
        <w:lastRenderedPageBreak/>
        <w:t>гражданином, одним из родителей или иным законным представителем, медицинским работником и содержится в медицинской документации пациента.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9. Медицинское вмешательство без согласия гражданина, одного из родителей или иного законного представителя допускается: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в отношении лиц, страдающих заболеваниями, представляющими опасность для окружающих;</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3) в отношении лиц, страдающих тяжелыми психическими расстройствами;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4) в отношении лиц, совершивших общественно опасные деяния (преступления);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5) при проведении судебно-медицинской экспертизы и (или) судебно-психиатрической экспертизы.</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10. Решение о медицинском вмешательстве без согласия гражданина, одного из родителей или иного законного представителя принимается: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Статья 21. Выбор врача и медицинской организации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w:t>
      </w:r>
      <w:r>
        <w:rPr>
          <w:rFonts w:ascii="Open Sans" w:hAnsi="Open Sans"/>
          <w:color w:val="222222"/>
          <w:sz w:val="23"/>
          <w:szCs w:val="23"/>
        </w:rPr>
        <w:lastRenderedPageBreak/>
        <w:t>отраслей промышленности с особо опасными условиями труда, устанавливаются Правительством Российской Федерации.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3. Оказание первичной специализированной медико-санитарной помощи осуществляется: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lastRenderedPageBreak/>
        <w:t>Статья 27. Обязанности граждан в сфере охраны здоровья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Граждане обязаны заботиться о сохранении своего здоровья.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Статья 33. Первичная медико-санитарная помощь</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6. Первичная медико-санитарная помощь оказывается в амбулаторных условиях и в условиях дневного стационара.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Статья 34. Специализированная, в том числе высокотехнологичная, медицинская помощь</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2. Специализированная медицинская помощь оказывается в стационарных условиях и в условиях дневного стационара.</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lastRenderedPageBreak/>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520FC" w:rsidRDefault="00B520FC" w:rsidP="00B520FC">
      <w:pPr>
        <w:pStyle w:val="a3"/>
        <w:shd w:val="clear" w:color="auto" w:fill="FFFFFF"/>
        <w:spacing w:before="225" w:beforeAutospacing="0" w:after="225" w:afterAutospacing="0"/>
        <w:rPr>
          <w:rFonts w:ascii="Open Sans" w:hAnsi="Open Sans"/>
          <w:color w:val="222222"/>
          <w:sz w:val="23"/>
          <w:szCs w:val="23"/>
        </w:rPr>
      </w:pPr>
      <w:r>
        <w:rPr>
          <w:rFonts w:ascii="Open Sans" w:hAnsi="Open Sans"/>
          <w:color w:val="222222"/>
          <w:sz w:val="23"/>
          <w:szCs w:val="23"/>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7E2972" w:rsidRDefault="007E2972">
      <w:bookmarkStart w:id="0" w:name="_GoBack"/>
      <w:bookmarkEnd w:id="0"/>
    </w:p>
    <w:sectPr w:rsidR="007E2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9B"/>
    <w:rsid w:val="001A2A9B"/>
    <w:rsid w:val="007E2972"/>
    <w:rsid w:val="00B5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5BA62-D355-41F5-9134-7DC359F8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0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14905</Characters>
  <Application>Microsoft Office Word</Application>
  <DocSecurity>0</DocSecurity>
  <Lines>124</Lines>
  <Paragraphs>34</Paragraphs>
  <ScaleCrop>false</ScaleCrop>
  <Company>SPecialiST RePack</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2019-11-08T19:14:00Z</dcterms:created>
  <dcterms:modified xsi:type="dcterms:W3CDTF">2019-11-08T19:14:00Z</dcterms:modified>
</cp:coreProperties>
</file>