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D0ACA" w14:textId="77777777" w:rsidR="00B720C8" w:rsidRDefault="00B720C8" w:rsidP="00B720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Для госпитализации необходимо направление на госпитализацию от врача поликлиники или службы скорой медицинской помощи, возможно самостоятельное обращение пациента.</w:t>
      </w:r>
    </w:p>
    <w:p w14:paraId="6FF3AAAA" w14:textId="77777777" w:rsidR="00B720C8" w:rsidRDefault="00B720C8" w:rsidP="00B720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Госпитализация проводится по клиническим показаниям, требующим проведения интенсивных методов диагностики и лечения, круглосуточного наблюдения, а также по эпидемиологическим показаниям с целью изоляции больного. Больные дети первого года жизни подлежат обязательной госпитализации.</w:t>
      </w:r>
    </w:p>
    <w:p w14:paraId="71E7404E" w14:textId="77777777" w:rsidR="00B720C8" w:rsidRDefault="00B720C8" w:rsidP="00B720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Гражданин госпитализируется немедленно при состояниях, угрожающих жизни, а также в случаях выявления у него особо опасной инфекции (или подозрении на нее). Граждане размещаются в палатах на четыре и более мест.</w:t>
      </w:r>
    </w:p>
    <w:p w14:paraId="4F9AD69D" w14:textId="77777777" w:rsidR="00B720C8" w:rsidRDefault="00B720C8" w:rsidP="00B720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При плановой госпитализации необходимо:</w:t>
      </w:r>
    </w:p>
    <w:p w14:paraId="02281CA1" w14:textId="77777777" w:rsidR="00B720C8" w:rsidRDefault="00B720C8" w:rsidP="00B720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1.Направление врача</w:t>
      </w:r>
    </w:p>
    <w:p w14:paraId="57DF0CED" w14:textId="77777777" w:rsidR="00B720C8" w:rsidRDefault="00B720C8" w:rsidP="00B720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2.Анализы, исследования необходимые при госпитализации в стационар данного профиля</w:t>
      </w:r>
    </w:p>
    <w:p w14:paraId="22FFC209" w14:textId="77777777" w:rsidR="00B720C8" w:rsidRDefault="00B720C8" w:rsidP="00B720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3.</w:t>
      </w:r>
      <w:proofErr w:type="gramStart"/>
      <w:r>
        <w:rPr>
          <w:rFonts w:ascii="Arial" w:hAnsi="Arial" w:cs="Arial"/>
          <w:color w:val="707070"/>
        </w:rPr>
        <w:t>Документ</w:t>
      </w:r>
      <w:proofErr w:type="gramEnd"/>
      <w:r>
        <w:rPr>
          <w:rFonts w:ascii="Arial" w:hAnsi="Arial" w:cs="Arial"/>
          <w:color w:val="707070"/>
        </w:rPr>
        <w:t xml:space="preserve"> удостоверяющий личность</w:t>
      </w:r>
    </w:p>
    <w:p w14:paraId="48C386E5" w14:textId="77777777" w:rsidR="00B720C8" w:rsidRDefault="00B720C8" w:rsidP="00B720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4.Страховой полис</w:t>
      </w:r>
    </w:p>
    <w:p w14:paraId="101ADECE" w14:textId="77777777" w:rsidR="00B720C8" w:rsidRDefault="00B720C8" w:rsidP="00B720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Сроки плановой госпитализации установлены территориальной программой государственных гарантий бесплатного оказания гражданам медицинской помощи в Московской области.</w:t>
      </w:r>
    </w:p>
    <w:p w14:paraId="71E22F9E" w14:textId="77777777" w:rsidR="00B720C8" w:rsidRDefault="00B720C8" w:rsidP="00B720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Срок ожидания оказания медицинской помощи в плановой форме в стационарных условиях по медицинским показаниям составляет не более 1 месяца с даты обращения гражданина в медицинскую организацию, оказывающую медицинскую помощь в стационарных условиях.</w:t>
      </w:r>
    </w:p>
    <w:p w14:paraId="0D49B5BD" w14:textId="77777777" w:rsidR="00B720C8" w:rsidRDefault="00B720C8" w:rsidP="00B720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 xml:space="preserve">Размещение пациентов в маломестных палатах (боксах) осуществляется в порядке, предусмотренном приказом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(боксах)", и по медицинским показаниям при следующих заболеваниях: болезни, вызванной вирусом иммунодефицита человека (ВИЧ); кистозном фиброзе (муковисцидозе); злокачественных новообразованиях лимфоидной, кроветворной и родственных тканей; термических и химических ожогах; заболеваниях, вызванных </w:t>
      </w:r>
      <w:proofErr w:type="spellStart"/>
      <w:r>
        <w:rPr>
          <w:rFonts w:ascii="Arial" w:hAnsi="Arial" w:cs="Arial"/>
          <w:color w:val="707070"/>
        </w:rPr>
        <w:t>метициллин</w:t>
      </w:r>
      <w:proofErr w:type="spellEnd"/>
      <w:r>
        <w:rPr>
          <w:rFonts w:ascii="Arial" w:hAnsi="Arial" w:cs="Arial"/>
          <w:color w:val="707070"/>
        </w:rPr>
        <w:t xml:space="preserve">(оксациллин)-резистентным золотистым стафилококком или </w:t>
      </w:r>
      <w:proofErr w:type="spellStart"/>
      <w:r>
        <w:rPr>
          <w:rFonts w:ascii="Arial" w:hAnsi="Arial" w:cs="Arial"/>
          <w:color w:val="707070"/>
        </w:rPr>
        <w:t>ванкомицинрезистентным</w:t>
      </w:r>
      <w:proofErr w:type="spellEnd"/>
      <w:r>
        <w:rPr>
          <w:rFonts w:ascii="Arial" w:hAnsi="Arial" w:cs="Arial"/>
          <w:color w:val="707070"/>
        </w:rPr>
        <w:t xml:space="preserve"> энтерококком: менингите; пневмонии; остеомиелите; остром и подостром инфекционном эндокардите; инфекционно-токсическом шоке; сепсисе; недержании кала (</w:t>
      </w:r>
      <w:proofErr w:type="spellStart"/>
      <w:r>
        <w:rPr>
          <w:rFonts w:ascii="Arial" w:hAnsi="Arial" w:cs="Arial"/>
          <w:color w:val="707070"/>
        </w:rPr>
        <w:t>энкопрез</w:t>
      </w:r>
      <w:proofErr w:type="spellEnd"/>
      <w:r>
        <w:rPr>
          <w:rFonts w:ascii="Arial" w:hAnsi="Arial" w:cs="Arial"/>
          <w:color w:val="707070"/>
        </w:rPr>
        <w:t>); недержании мочи; заболеваниях, сопровождающихся тошнотой и рвотой; по эпидемическим показаниям при некоторых инфекционных и паразитарных болезнях.</w:t>
      </w:r>
    </w:p>
    <w:p w14:paraId="5FCDD885" w14:textId="77777777" w:rsidR="00B720C8" w:rsidRDefault="00B720C8" w:rsidP="00B720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По разрешению лечащего врача родственники могут ухаживать за больными.</w:t>
      </w:r>
    </w:p>
    <w:p w14:paraId="76F83D61" w14:textId="77777777" w:rsidR="00B720C8" w:rsidRDefault="00B720C8" w:rsidP="00B720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стандартами медицинской помощи, утверждаемыми в соответствии с действующим законодательством.</w:t>
      </w:r>
    </w:p>
    <w:p w14:paraId="7554AB94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65"/>
    <w:rsid w:val="00117239"/>
    <w:rsid w:val="00466765"/>
    <w:rsid w:val="00870087"/>
    <w:rsid w:val="00B7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77E71-9428-418C-9625-A5CEE634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2019-08-02T16:48:00Z</dcterms:created>
  <dcterms:modified xsi:type="dcterms:W3CDTF">2019-08-02T16:48:00Z</dcterms:modified>
</cp:coreProperties>
</file>