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6A" w:rsidRPr="0055256A" w:rsidRDefault="0055256A" w:rsidP="0055256A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55256A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Памятка для граждан о гарантиях бесплатного оказания медицинской помощи</w:t>
      </w:r>
    </w:p>
    <w:p w:rsidR="0055256A" w:rsidRPr="0055256A" w:rsidRDefault="0055256A" w:rsidP="0055256A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55256A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Министерство здравоохранения Российской Федерации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ПАМЯТКА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граждан о гарантиях бесплатного оказания медицинской помощи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55256A" w:rsidRPr="0055256A" w:rsidRDefault="0055256A" w:rsidP="005525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55256A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Какие виды медицинской помощи Вам оказываются бесплатно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рамках Программы бесплатно предоставляются:</w:t>
      </w:r>
    </w:p>
    <w:p w:rsidR="0055256A" w:rsidRPr="0055256A" w:rsidRDefault="0055256A" w:rsidP="0055256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55256A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Первичная медико-санитарная помощь, включающая: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55256A" w:rsidRPr="0055256A" w:rsidRDefault="0055256A" w:rsidP="0055256A">
      <w:pPr>
        <w:numPr>
          <w:ilvl w:val="1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</w:t>
      </w: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55256A" w:rsidRPr="0055256A" w:rsidRDefault="0055256A" w:rsidP="0055256A">
      <w:pPr>
        <w:numPr>
          <w:ilvl w:val="1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55256A" w:rsidRPr="0055256A" w:rsidRDefault="0055256A" w:rsidP="0055256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55256A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медицинской реабилитации;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экстракорпорального оплодотворения (ЭКО);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различных видов диализа;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химиотерапии при злокачественных заболеваниях;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профилактических мероприятий, включая: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</w:t>
      </w: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кала на скрытую кровь для граждан от 49 до 73 лет, которые проводятся 1 раз в 2 года;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Кроме того Программой гарантируется проведение: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пренатальной (дородовой) диагностики нарушений развития ребенка у беременных женщин;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неонатального скрининга на 5 наследственных и врожденных заболеваний у новорожденных детей;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аудиологического скрининга у новорожденных детей и детей первого года жизни.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55256A" w:rsidRPr="0055256A" w:rsidRDefault="0055256A" w:rsidP="005525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55256A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Каковы предельные сроки ожидания Вами медицинской помощи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55256A" w:rsidRPr="0055256A" w:rsidRDefault="0055256A" w:rsidP="005525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55256A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За что Вы не должны платить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оказание медицинских услуг;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размещение в маломестных палатах (боксах) пациентов по медицинским и (или) эпидемиологическим показаниям;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55256A" w:rsidRPr="0055256A" w:rsidRDefault="0055256A" w:rsidP="005525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55256A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О платных медицинских услугах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 самостоятельном обращении за получением медицинских услуг, за исключением: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55256A" w:rsidRPr="0055256A" w:rsidRDefault="0055256A" w:rsidP="005525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55256A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lastRenderedPageBreak/>
        <w:t>Куда обращаться по возникающим вопросам и при нарушении Ваших прав на бесплатную медицинскую помощь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администрацию медицинской организации – к заведующему отделением, руководителю медицинской организации;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профессиональные некоммерческие медицинские и пациентские организации;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55256A" w:rsidRPr="0055256A" w:rsidRDefault="0055256A" w:rsidP="005525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55256A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Что Вам следует знать о страховых представителях страховых медицинских организаций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Страховой представитель: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 информирует Вас о необходимости прохождения диспансеризации и опрашивает по результатам ее прохождения;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консультирует Вас по вопросам оказания медицинской помощи;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помогает Вам подобрать медицинскую организацию, в том числе оказывающую специализированную медицинскую помощь;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контролирует прохождение Вами диспансеризации;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организует рассмотрение жалоб застрахованных граждан на качество и доступность оказания медицинской помощи.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отказе в записи на приём к врачу специалисту при наличии направления лечащего врача;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нарушении предельных сроков ожидания медицинской помощи в плановой, неотложной и экстренной формах;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иных случаях, когда Вы считаете, что Ваши права нарушаются.</w:t>
      </w:r>
    </w:p>
    <w:p w:rsidR="0055256A" w:rsidRPr="0055256A" w:rsidRDefault="0055256A" w:rsidP="0055256A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25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Будьте здоровы!</w:t>
      </w:r>
    </w:p>
    <w:p w:rsidR="00975937" w:rsidRDefault="00975937">
      <w:bookmarkStart w:id="0" w:name="_GoBack"/>
      <w:bookmarkEnd w:id="0"/>
    </w:p>
    <w:sectPr w:rsidR="0097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90865"/>
    <w:multiLevelType w:val="multilevel"/>
    <w:tmpl w:val="7400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93"/>
    <w:rsid w:val="00180F93"/>
    <w:rsid w:val="0055256A"/>
    <w:rsid w:val="009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7772-D1BE-4F76-BC9A-0CEEFE42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2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25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2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25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2259</Words>
  <Characters>12877</Characters>
  <Application>Microsoft Office Word</Application>
  <DocSecurity>0</DocSecurity>
  <Lines>107</Lines>
  <Paragraphs>30</Paragraphs>
  <ScaleCrop>false</ScaleCrop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2019-04-19T09:15:00Z</dcterms:created>
  <dcterms:modified xsi:type="dcterms:W3CDTF">2019-04-19T09:15:00Z</dcterms:modified>
</cp:coreProperties>
</file>