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1B" w:rsidRPr="00BB411B" w:rsidRDefault="00BB411B" w:rsidP="00BB411B">
      <w:pPr>
        <w:spacing w:before="150" w:after="150" w:line="240" w:lineRule="atLeast"/>
        <w:rPr>
          <w:rFonts w:ascii="Muller" w:eastAsia="Times New Roman" w:hAnsi="Muller" w:cs="Times New Roman"/>
          <w:color w:val="333333"/>
          <w:sz w:val="21"/>
          <w:szCs w:val="21"/>
          <w:lang w:eastAsia="ru-RU"/>
        </w:rPr>
      </w:pPr>
      <w:r w:rsidRPr="00BB411B">
        <w:rPr>
          <w:rFonts w:ascii="Muller" w:eastAsia="Times New Roman" w:hAnsi="Muller" w:cs="Times New Roman"/>
          <w:color w:val="333333"/>
          <w:sz w:val="21"/>
          <w:szCs w:val="21"/>
          <w:lang w:eastAsia="ru-RU"/>
        </w:rPr>
        <w:t>Первичная медико-санитарная помощь:</w:t>
      </w:r>
    </w:p>
    <w:p w:rsidR="00BB411B" w:rsidRPr="00BB411B" w:rsidRDefault="00BB411B" w:rsidP="00BB411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Muller" w:eastAsia="Times New Roman" w:hAnsi="Muller" w:cs="Times New Roman"/>
          <w:color w:val="333333"/>
          <w:sz w:val="21"/>
          <w:szCs w:val="21"/>
          <w:lang w:eastAsia="ru-RU"/>
        </w:rPr>
      </w:pPr>
      <w:r w:rsidRPr="00BB411B">
        <w:rPr>
          <w:rFonts w:ascii="Muller" w:eastAsia="Times New Roman" w:hAnsi="Muller" w:cs="Times New Roman"/>
          <w:color w:val="333333"/>
          <w:sz w:val="21"/>
          <w:szCs w:val="21"/>
          <w:lang w:eastAsia="ru-RU"/>
        </w:rPr>
        <w:t>первичная доврачебная медико-санитарная помощь;</w:t>
      </w:r>
    </w:p>
    <w:p w:rsidR="00BB411B" w:rsidRPr="00BB411B" w:rsidRDefault="00BB411B" w:rsidP="00BB411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Muller" w:eastAsia="Times New Roman" w:hAnsi="Muller" w:cs="Times New Roman"/>
          <w:color w:val="333333"/>
          <w:sz w:val="21"/>
          <w:szCs w:val="21"/>
          <w:lang w:eastAsia="ru-RU"/>
        </w:rPr>
      </w:pPr>
      <w:r w:rsidRPr="00BB411B">
        <w:rPr>
          <w:rFonts w:ascii="Muller" w:eastAsia="Times New Roman" w:hAnsi="Muller" w:cs="Times New Roman"/>
          <w:color w:val="333333"/>
          <w:sz w:val="21"/>
          <w:szCs w:val="21"/>
          <w:lang w:eastAsia="ru-RU"/>
        </w:rPr>
        <w:t>первичная врачебная медико-санитарная помощь;</w:t>
      </w:r>
    </w:p>
    <w:p w:rsidR="00BB411B" w:rsidRPr="00BB411B" w:rsidRDefault="00BB411B" w:rsidP="00BB411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Muller" w:eastAsia="Times New Roman" w:hAnsi="Muller" w:cs="Times New Roman"/>
          <w:color w:val="333333"/>
          <w:sz w:val="21"/>
          <w:szCs w:val="21"/>
          <w:lang w:eastAsia="ru-RU"/>
        </w:rPr>
      </w:pPr>
      <w:r w:rsidRPr="00BB411B">
        <w:rPr>
          <w:rFonts w:ascii="Muller" w:eastAsia="Times New Roman" w:hAnsi="Muller" w:cs="Times New Roman"/>
          <w:color w:val="333333"/>
          <w:sz w:val="21"/>
          <w:szCs w:val="21"/>
          <w:lang w:eastAsia="ru-RU"/>
        </w:rPr>
        <w:t>первичная специализированная медико-санитарная помощь;</w:t>
      </w:r>
    </w:p>
    <w:p w:rsidR="00BB411B" w:rsidRPr="00BB411B" w:rsidRDefault="00BB411B" w:rsidP="00BB411B">
      <w:pPr>
        <w:spacing w:before="150" w:after="150" w:line="240" w:lineRule="atLeast"/>
        <w:rPr>
          <w:rFonts w:ascii="Muller" w:eastAsia="Times New Roman" w:hAnsi="Muller" w:cs="Times New Roman"/>
          <w:color w:val="333333"/>
          <w:sz w:val="21"/>
          <w:szCs w:val="21"/>
          <w:lang w:eastAsia="ru-RU"/>
        </w:rPr>
      </w:pPr>
      <w:r w:rsidRPr="00BB411B">
        <w:rPr>
          <w:rFonts w:ascii="Muller" w:eastAsia="Times New Roman" w:hAnsi="Muller" w:cs="Times New Roman"/>
          <w:color w:val="333333"/>
          <w:sz w:val="21"/>
          <w:szCs w:val="21"/>
          <w:lang w:eastAsia="ru-RU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BB411B" w:rsidRPr="00BB411B" w:rsidRDefault="00BB411B" w:rsidP="00BB411B">
      <w:pPr>
        <w:spacing w:before="150" w:after="150" w:line="240" w:lineRule="atLeast"/>
        <w:rPr>
          <w:rFonts w:ascii="Muller" w:eastAsia="Times New Roman" w:hAnsi="Muller" w:cs="Times New Roman"/>
          <w:color w:val="333333"/>
          <w:sz w:val="21"/>
          <w:szCs w:val="21"/>
          <w:lang w:eastAsia="ru-RU"/>
        </w:rPr>
      </w:pPr>
      <w:r w:rsidRPr="00BB411B">
        <w:rPr>
          <w:rFonts w:ascii="Muller" w:eastAsia="Times New Roman" w:hAnsi="Muller" w:cs="Times New Roman"/>
          <w:color w:val="333333"/>
          <w:sz w:val="21"/>
          <w:szCs w:val="21"/>
          <w:lang w:eastAsia="ru-RU"/>
        </w:rPr>
        <w:t>Специализированная, в том числе высокотехнологичная, медицинская помощь.</w:t>
      </w:r>
    </w:p>
    <w:p w:rsidR="00BB411B" w:rsidRPr="00BB411B" w:rsidRDefault="00BB411B" w:rsidP="00BB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1B">
        <w:rPr>
          <w:rFonts w:ascii="Muller" w:eastAsia="Times New Roman" w:hAnsi="Muller" w:cs="Times New Roman"/>
          <w:color w:val="333333"/>
          <w:sz w:val="21"/>
          <w:szCs w:val="21"/>
          <w:shd w:val="clear" w:color="auto" w:fill="FFFFFF"/>
          <w:lang w:eastAsia="ru-RU"/>
        </w:rPr>
        <w:t>Специализированная медицинская помощь оказывается в стационарных условиях и в условиях дневного стационара.</w:t>
      </w:r>
      <w:r w:rsidRPr="00BB411B">
        <w:rPr>
          <w:rFonts w:ascii="Muller" w:eastAsia="Times New Roman" w:hAnsi="Muller" w:cs="Times New Roman"/>
          <w:color w:val="333333"/>
          <w:sz w:val="21"/>
          <w:szCs w:val="21"/>
          <w:lang w:eastAsia="ru-RU"/>
        </w:rPr>
        <w:br/>
      </w:r>
    </w:p>
    <w:p w:rsidR="00BB411B" w:rsidRPr="00BB411B" w:rsidRDefault="00BB411B" w:rsidP="00BB411B">
      <w:pPr>
        <w:spacing w:before="150" w:after="150" w:line="240" w:lineRule="atLeast"/>
        <w:rPr>
          <w:rFonts w:ascii="Muller" w:eastAsia="Times New Roman" w:hAnsi="Muller" w:cs="Times New Roman"/>
          <w:color w:val="333333"/>
          <w:sz w:val="21"/>
          <w:szCs w:val="21"/>
          <w:lang w:eastAsia="ru-RU"/>
        </w:rPr>
      </w:pPr>
      <w:r w:rsidRPr="00BB411B">
        <w:rPr>
          <w:rFonts w:ascii="Muller" w:eastAsia="Times New Roman" w:hAnsi="Muller" w:cs="Times New Roman"/>
          <w:color w:val="333333"/>
          <w:sz w:val="21"/>
          <w:szCs w:val="21"/>
          <w:lang w:eastAsia="ru-RU"/>
        </w:rPr>
        <w:t>Источник: Статья 32. 33. 34</w:t>
      </w:r>
      <w:r w:rsidRPr="00BB411B">
        <w:rPr>
          <w:rFonts w:ascii="Muller" w:eastAsia="Times New Roman" w:hAnsi="Muller" w:cs="Times New Roman"/>
          <w:color w:val="333333"/>
          <w:sz w:val="21"/>
          <w:szCs w:val="21"/>
          <w:lang w:val="en-US" w:eastAsia="ru-RU"/>
        </w:rPr>
        <w:t> </w:t>
      </w:r>
      <w:r w:rsidRPr="00BB411B">
        <w:rPr>
          <w:rFonts w:ascii="Muller" w:eastAsia="Times New Roman" w:hAnsi="Muller" w:cs="Times New Roman"/>
          <w:color w:val="333333"/>
          <w:sz w:val="21"/>
          <w:szCs w:val="21"/>
          <w:lang w:eastAsia="ru-RU"/>
        </w:rPr>
        <w:t>ФЗ № 323 от 21.11.2011г.</w:t>
      </w:r>
    </w:p>
    <w:p w:rsidR="00957C91" w:rsidRDefault="00957C91">
      <w:bookmarkStart w:id="0" w:name="_GoBack"/>
      <w:bookmarkEnd w:id="0"/>
    </w:p>
    <w:sectPr w:rsidR="0095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ll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31A09"/>
    <w:multiLevelType w:val="multilevel"/>
    <w:tmpl w:val="E998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D3"/>
    <w:rsid w:val="00025AD3"/>
    <w:rsid w:val="00957C91"/>
    <w:rsid w:val="00BB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4F072-7E92-4847-892E-1A33E439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SPecialiST RePack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2019-10-01T18:08:00Z</dcterms:created>
  <dcterms:modified xsi:type="dcterms:W3CDTF">2019-10-01T18:08:00Z</dcterms:modified>
</cp:coreProperties>
</file>