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C" w:rsidRPr="001F2BAC" w:rsidRDefault="001F2BAC" w:rsidP="001F2BAC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</w:pPr>
      <w:r w:rsidRPr="001F2BAC"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  <w:t>Услуги по ДМС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Добровольное медицинское страхование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Качественную, высококвалифицированную, доступную медицинскую помощь в НУЗ «Отделенческая больница на ст. Ижевск ОАО «РЖД», Вы можете получить не только за счет личных средств, но и в рамках добровольного медицинского страхования (ДМС).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Добровольное медицинское страхование (ДМС) представляет собой страхование, которое предоставляет гражданам возможность получать медицинские услуги в ведомственных, коммерческих, и других лечебных учреждениях в виде дополнения к государственной системе здравоохранения и/или обязательному медицинскому страхованию.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ДМС является формой социальной защиты интересов Застрахованного в сфере охраны здоровья, которая гарантирует оказание медицинских услуг при возникновении страхового случая. Услуги оказываются в соответствии с выбранной клиентом программой медицинского страхования. Оказание медицинских услуг осуществляется в медицинских учреждениях, определенных Договором ДМС.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Объектом страхования при ДМС выступают имущественные интересы Застрахованного лица, которые связаны с затратами на оказание ему медицинских и иных услуг при условии возникновении страхового случая.</w:t>
      </w: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  <w:t>В качестве Страхователей выступают юридические лица любой организационно-правовой формы и дееспособные физические лица.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Страховым случаем при ДМС является обращение Застрахованного лица в медицинское учреждение, указанное в Договоре страхования. За получением медицинских услуг, в течение срока действия Договора страхования, в соответствии с условиями данного Договора.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Добровольное медицинское страхование (ДМС) демонстрирует в последнее время высокие темпы развития и открывает новые возможности: бесплатный доступ к дорогостоящим видам обследования и лечения, богатый выбор физиотерапевтических процедур, консультации лучших специалистов, пребывание в стационарах повышенной комфортности.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 крупных компаниях, примером может служить ОАО «РЖД», добровольное медицинское страхование давно стало элементом социального пакета компании, позитивным штрихом к фирменному имиджу и частью корпоративной культуры.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Для организаций, заключающих договоры по Добровольному медицинскому страхованию, определены налоговые льготы, которые оптимизируют налоговую нагрузку:</w:t>
      </w:r>
    </w:p>
    <w:p w:rsidR="001F2BAC" w:rsidRPr="001F2BAC" w:rsidRDefault="001F2BAC" w:rsidP="001F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страховые взносы не подлежат обложению ЕСН (</w:t>
      </w:r>
      <w:proofErr w:type="spellStart"/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пп</w:t>
      </w:r>
      <w:proofErr w:type="spellEnd"/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. 7 п. 1 ст. 238 НК РФ);</w:t>
      </w:r>
    </w:p>
    <w:p w:rsidR="001F2BAC" w:rsidRPr="001F2BAC" w:rsidRDefault="001F2BAC" w:rsidP="001F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включаются в состав расходов в размере, не превышающем 6% от суммы расходов на оплату труда (в части налога на прибыль предприятий и организаций) п. 16 ст. 255 НК РФ;</w:t>
      </w:r>
    </w:p>
    <w:p w:rsidR="001F2BAC" w:rsidRPr="001F2BAC" w:rsidRDefault="001F2BAC" w:rsidP="001F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не облагаются налогом на доходы физических лиц (ст. 213 НК РФ);</w:t>
      </w:r>
    </w:p>
    <w:p w:rsidR="001F2BAC" w:rsidRPr="001F2BAC" w:rsidRDefault="001F2BAC" w:rsidP="001F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не облагаются налогом на добавленную стоимость (</w:t>
      </w:r>
      <w:proofErr w:type="spellStart"/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пп</w:t>
      </w:r>
      <w:proofErr w:type="spellEnd"/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. 7 п. 3 ст. 149 НК РФ).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Преимущества, которые дает ДМС:</w:t>
      </w:r>
    </w:p>
    <w:p w:rsidR="001F2BAC" w:rsidRPr="001F2BAC" w:rsidRDefault="001F2BAC" w:rsidP="001F2B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уменьшение расходов, которые могут возникнуть в связи с нетрудоспособностью сотрудников;</w:t>
      </w:r>
    </w:p>
    <w:p w:rsidR="001F2BAC" w:rsidRPr="001F2BAC" w:rsidRDefault="001F2BAC" w:rsidP="001F2B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увеличение производительности труда, оздоровление коллектив;</w:t>
      </w:r>
    </w:p>
    <w:p w:rsidR="001F2BAC" w:rsidRPr="001F2BAC" w:rsidRDefault="001F2BAC" w:rsidP="001F2B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снижение текучести кадров;</w:t>
      </w:r>
    </w:p>
    <w:p w:rsidR="001F2BAC" w:rsidRPr="001F2BAC" w:rsidRDefault="001F2BAC" w:rsidP="001F2B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формирование корпоративного духа, позитивный имидж руководителя.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ДМС отличается гибкостью и вариативностью, условия Договора и программа страхования могут включать в себя широкий перечень медицинских услуг, которые могут быть оказаны Застрахованному лицу.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 xml:space="preserve">Страховые компании при заключении договора с НУЗ «Отделенческая больница на ст. </w:t>
      </w:r>
      <w:proofErr w:type="spellStart"/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ИжевскОАО</w:t>
      </w:r>
      <w:proofErr w:type="spellEnd"/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«РЖД» наиболее часто заказывают следующих виды медицинской </w:t>
      </w:r>
      <w:proofErr w:type="spellStart"/>
      <w:proofErr w:type="gramStart"/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помощи:амбулаторно</w:t>
      </w:r>
      <w:proofErr w:type="gramEnd"/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-поликлиническое</w:t>
      </w:r>
      <w:proofErr w:type="spellEnd"/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обслуживание, диагностические услуги, стационарная помощь в палатах повышенной комфортности.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НУЗ «Отделенческая больница на ст. Ижевск ОАО «РЖД» имеет давний успешный опыт сотрудничества с большинством страховых компаний, представленных в г. Ижевске, в том числе:</w:t>
      </w:r>
    </w:p>
    <w:p w:rsidR="001F2BAC" w:rsidRPr="001F2BAC" w:rsidRDefault="001F2BAC" w:rsidP="001F2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Нижегородский филиал СО «ЖАСО»</w:t>
      </w:r>
    </w:p>
    <w:p w:rsidR="001F2BAC" w:rsidRPr="001F2BAC" w:rsidRDefault="001F2BAC" w:rsidP="001F2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Ижевский филиал СО «ЖАСО»</w:t>
      </w:r>
    </w:p>
    <w:p w:rsidR="001F2BAC" w:rsidRPr="001F2BAC" w:rsidRDefault="001F2BAC" w:rsidP="001F2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СОАО «Военно-страховая компания» (СОАО «ВСК»).</w:t>
      </w:r>
    </w:p>
    <w:p w:rsidR="001F2BAC" w:rsidRPr="001F2BAC" w:rsidRDefault="001F2BAC" w:rsidP="001F2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ОАО «АльфаСтрахование».</w:t>
      </w:r>
    </w:p>
    <w:p w:rsidR="001F2BAC" w:rsidRPr="001F2BAC" w:rsidRDefault="001F2BAC" w:rsidP="001F2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ЗАО «МАКС».</w:t>
      </w:r>
    </w:p>
    <w:p w:rsidR="001F2BAC" w:rsidRPr="001F2BAC" w:rsidRDefault="001F2BAC" w:rsidP="001F2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ОСАО «РЕСО-Гарантия».</w:t>
      </w:r>
    </w:p>
    <w:p w:rsidR="001F2BAC" w:rsidRPr="001F2BAC" w:rsidRDefault="001F2BAC" w:rsidP="001F2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ОАО СК «РОСНО».</w:t>
      </w:r>
    </w:p>
    <w:p w:rsidR="001F2BAC" w:rsidRPr="001F2BAC" w:rsidRDefault="001F2BAC" w:rsidP="001F2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ЗАО «Страховая группа «УралСиб».</w:t>
      </w:r>
    </w:p>
    <w:p w:rsidR="001F2BAC" w:rsidRPr="001F2BAC" w:rsidRDefault="001F2BAC" w:rsidP="001F2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ООО СК «ВТБ Страхование».</w:t>
      </w:r>
    </w:p>
    <w:p w:rsidR="001F2BAC" w:rsidRPr="001F2BAC" w:rsidRDefault="001F2BAC" w:rsidP="001F2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ООО «Первая страховая компания».</w:t>
      </w:r>
    </w:p>
    <w:p w:rsidR="001F2BAC" w:rsidRPr="001F2BAC" w:rsidRDefault="001F2BAC" w:rsidP="001F2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ОАО «СОГАЗ»</w:t>
      </w:r>
    </w:p>
    <w:p w:rsidR="001F2BAC" w:rsidRPr="001F2BAC" w:rsidRDefault="001F2BAC" w:rsidP="001F2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ООО «Росгосстрах»</w:t>
      </w:r>
    </w:p>
    <w:p w:rsidR="001F2BAC" w:rsidRPr="001F2BAC" w:rsidRDefault="001F2BAC" w:rsidP="001F2BA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Если Вы не обнаружили в списке Вашу страховую компанию, но хотели бы лечиться у нас, Вы можете обратиться в отдел добровольного медицинского страхования Вашей страховой компании с запросом о заключении договора с НУЗ «Отделенческая больница на ст. </w:t>
      </w:r>
      <w:proofErr w:type="spellStart"/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ИжевскОАО</w:t>
      </w:r>
      <w:proofErr w:type="spellEnd"/>
      <w:r w:rsidRPr="001F2BA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«РЖД».</w:t>
      </w:r>
    </w:p>
    <w:p w:rsidR="009D2D6A" w:rsidRDefault="009D2D6A">
      <w:bookmarkStart w:id="0" w:name="_GoBack"/>
      <w:bookmarkEnd w:id="0"/>
    </w:p>
    <w:sectPr w:rsidR="009D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317"/>
    <w:multiLevelType w:val="multilevel"/>
    <w:tmpl w:val="0C4C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41941"/>
    <w:multiLevelType w:val="multilevel"/>
    <w:tmpl w:val="2DD6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E677B"/>
    <w:multiLevelType w:val="multilevel"/>
    <w:tmpl w:val="5A7C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93"/>
    <w:rsid w:val="001F2BAC"/>
    <w:rsid w:val="009D2D6A"/>
    <w:rsid w:val="00A1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F3F2E-0498-4FF0-BC83-18B5DC55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2019-10-23T07:22:00Z</dcterms:created>
  <dcterms:modified xsi:type="dcterms:W3CDTF">2019-10-23T07:22:00Z</dcterms:modified>
</cp:coreProperties>
</file>