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395B" w:rsidRPr="00E0395B" w14:paraId="5B05410F" w14:textId="77777777" w:rsidTr="00E039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F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A5A41" w14:textId="77777777" w:rsidR="00E0395B" w:rsidRPr="00E0395B" w:rsidRDefault="00E0395B" w:rsidP="00E039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0395B">
              <w:rPr>
                <w:rFonts w:ascii="Tahoma" w:eastAsia="Times New Roman" w:hAnsi="Tahoma" w:cs="Tahoma"/>
                <w:b/>
                <w:bCs/>
                <w:color w:val="2D8B96"/>
                <w:sz w:val="48"/>
                <w:szCs w:val="48"/>
                <w:bdr w:val="none" w:sz="0" w:space="0" w:color="auto" w:frame="1"/>
                <w:lang w:eastAsia="ru-RU"/>
              </w:rPr>
              <w:t>Какие анализы мы проводим?</w:t>
            </w:r>
          </w:p>
        </w:tc>
      </w:tr>
    </w:tbl>
    <w:p w14:paraId="739DC74B" w14:textId="77777777" w:rsidR="00E0395B" w:rsidRPr="00E0395B" w:rsidRDefault="00E0395B" w:rsidP="00E039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395B" w:rsidRPr="00E0395B" w14:paraId="6A520602" w14:textId="77777777" w:rsidTr="00E039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F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4122"/>
              <w:gridCol w:w="540"/>
              <w:gridCol w:w="4123"/>
            </w:tblGrid>
            <w:tr w:rsidR="00E0395B" w:rsidRPr="00E0395B" w14:paraId="1E81B38E" w14:textId="77777777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F38934" w14:textId="7C4BAB98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2FA193D" wp14:editId="6EE257B5">
                        <wp:extent cx="238125" cy="23812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E3343B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 кала</w:t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на кишечные инфекции, дисбактериоз, условно-патогенную флору, иерсиниоз и псевдотуберкулёз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5798F1" w14:textId="222C49A3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FA718B2" wp14:editId="14EEA493">
                        <wp:extent cx="238125" cy="238125"/>
                        <wp:effectExtent l="0" t="0" r="9525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9349C4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 на </w:t>
                  </w: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br/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 дифтерию, </w:t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br/>
                    <w:t>+ коклюш, </w:t>
                  </w:r>
                  <w:r w:rsidRPr="00E0395B">
                    <w:rPr>
                      <w:rFonts w:ascii="Times New Roman" w:eastAsia="Times New Roman" w:hAnsi="Times New Roman" w:cs="Times New Roman"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br/>
                    <w:t>+ менингит</w:t>
                  </w:r>
                </w:p>
              </w:tc>
            </w:tr>
            <w:tr w:rsidR="00E0395B" w:rsidRPr="00E0395B" w14:paraId="2FDCCC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D20FC5" w14:textId="450D3D6B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86B2ED9" wp14:editId="79AEE17C">
                        <wp:extent cx="238125" cy="23812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B3F9D1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материала из 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83AD81" w14:textId="7BBF7915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2F0E790" wp14:editId="33DE8C77">
                        <wp:extent cx="238125" cy="23812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3FAE3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мазка из цервикального канала </w:t>
                  </w:r>
                </w:p>
              </w:tc>
            </w:tr>
            <w:tr w:rsidR="00E0395B" w:rsidRPr="00E0395B" w14:paraId="15C1AE7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91C1E6" w14:textId="28B0FB4B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EF06A03" wp14:editId="60BC08F8">
                        <wp:extent cx="238125" cy="238125"/>
                        <wp:effectExtent l="0" t="0" r="9525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C86F72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мокроты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8288D" w14:textId="655F030D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81FC1BD" wp14:editId="15DD49A5">
                        <wp:extent cx="238125" cy="238125"/>
                        <wp:effectExtent l="0" t="0" r="952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E895A5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плевральной жидкости</w:t>
                  </w:r>
                </w:p>
              </w:tc>
            </w:tr>
            <w:tr w:rsidR="00E0395B" w:rsidRPr="00E0395B" w14:paraId="28D53E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FB931" w14:textId="7D31EDC5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55868E4" wp14:editId="6D6956C0">
                        <wp:extent cx="238125" cy="23812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806718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FFB279" w14:textId="16843EEC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BBCEF22" wp14:editId="55B18691">
                        <wp:extent cx="238125" cy="23812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6EB2FB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мочи</w:t>
                  </w:r>
                </w:p>
              </w:tc>
            </w:tr>
            <w:tr w:rsidR="00E0395B" w:rsidRPr="00E0395B" w14:paraId="199714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B922CE" w14:textId="4BE452B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A2ED260" wp14:editId="1CB7A291">
                        <wp:extent cx="238125" cy="2381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78FC46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мазка из зева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72CF31" w14:textId="42D9F61D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D8B96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149A3B5" wp14:editId="6B309BE8">
                        <wp:extent cx="238125" cy="2381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834265" w14:textId="77777777" w:rsidR="00E0395B" w:rsidRPr="00E0395B" w:rsidRDefault="00E0395B" w:rsidP="00E03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0395B">
                    <w:rPr>
                      <w:rFonts w:ascii="Times New Roman" w:eastAsia="Times New Roman" w:hAnsi="Times New Roman" w:cs="Times New Roman"/>
                      <w:b/>
                      <w:bCs/>
                      <w:color w:val="2D8B96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анализ мазка из носа</w:t>
                  </w:r>
                </w:p>
              </w:tc>
            </w:tr>
          </w:tbl>
          <w:p w14:paraId="53F49DAE" w14:textId="77777777" w:rsidR="00E0395B" w:rsidRPr="00E0395B" w:rsidRDefault="00E0395B" w:rsidP="00E039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0CD68DD" w14:textId="77777777" w:rsidR="00E0395B" w:rsidRDefault="00E0395B" w:rsidP="00E0395B">
      <w:pPr>
        <w:pStyle w:val="a4"/>
        <w:spacing w:before="0" w:beforeAutospacing="0" w:after="0" w:afterAutospacing="0" w:line="288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a3"/>
          <w:rFonts w:ascii="Tahoma" w:hAnsi="Tahoma" w:cs="Tahoma"/>
          <w:color w:val="2D8B96"/>
          <w:sz w:val="36"/>
          <w:szCs w:val="36"/>
          <w:bdr w:val="none" w:sz="0" w:space="0" w:color="auto" w:frame="1"/>
        </w:rPr>
        <w:t>Телефон:  +</w:t>
      </w:r>
      <w:proofErr w:type="gramEnd"/>
      <w:r>
        <w:rPr>
          <w:rStyle w:val="a3"/>
          <w:rFonts w:ascii="Tahoma" w:hAnsi="Tahoma" w:cs="Tahoma"/>
          <w:color w:val="2D8B96"/>
          <w:sz w:val="36"/>
          <w:szCs w:val="36"/>
          <w:bdr w:val="none" w:sz="0" w:space="0" w:color="auto" w:frame="1"/>
        </w:rPr>
        <w:t>7 (812) 542-95-76</w:t>
      </w:r>
    </w:p>
    <w:p w14:paraId="633C9184" w14:textId="77777777" w:rsidR="00E0395B" w:rsidRDefault="00E0395B" w:rsidP="00E0395B">
      <w:pPr>
        <w:pStyle w:val="a4"/>
        <w:spacing w:before="0" w:beforeAutospacing="0" w:after="0" w:afterAutospacing="0" w:line="28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2D8B96"/>
          <w:sz w:val="27"/>
          <w:szCs w:val="27"/>
          <w:bdr w:val="none" w:sz="0" w:space="0" w:color="auto" w:frame="1"/>
        </w:rPr>
        <w:t>     E-</w:t>
      </w:r>
      <w:proofErr w:type="spellStart"/>
      <w:r>
        <w:rPr>
          <w:rStyle w:val="a3"/>
          <w:rFonts w:ascii="Tahoma" w:hAnsi="Tahoma" w:cs="Tahoma"/>
          <w:color w:val="2D8B96"/>
          <w:sz w:val="27"/>
          <w:szCs w:val="27"/>
          <w:bdr w:val="none" w:sz="0" w:space="0" w:color="auto" w:frame="1"/>
        </w:rPr>
        <w:t>mail</w:t>
      </w:r>
      <w:proofErr w:type="spellEnd"/>
      <w:r>
        <w:rPr>
          <w:rStyle w:val="a3"/>
          <w:rFonts w:ascii="Tahoma" w:hAnsi="Tahoma" w:cs="Tahoma"/>
          <w:color w:val="2D8B96"/>
          <w:sz w:val="27"/>
          <w:szCs w:val="27"/>
          <w:bdr w:val="none" w:sz="0" w:space="0" w:color="auto" w:frame="1"/>
        </w:rPr>
        <w:t>: </w:t>
      </w:r>
      <w:r>
        <w:rPr>
          <w:rFonts w:ascii="Tahoma" w:hAnsi="Tahoma" w:cs="Tahoma"/>
          <w:color w:val="000000"/>
          <w:sz w:val="21"/>
          <w:szCs w:val="21"/>
        </w:rPr>
        <w:t> </w:t>
      </w:r>
      <w:hyperlink r:id="rId5" w:history="1"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  <w:lang w:val="en-US"/>
          </w:rPr>
          <w:t>bak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</w:rPr>
          <w:t>-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  <w:lang w:val="en-US"/>
          </w:rPr>
          <w:t>gpmu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</w:rPr>
          <w:t>@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  <w:lang w:val="en-US"/>
          </w:rPr>
          <w:t>mail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</w:rPr>
          <w:t>.</w:t>
        </w:r>
        <w:r>
          <w:rPr>
            <w:rStyle w:val="a3"/>
            <w:rFonts w:ascii="Tahoma" w:hAnsi="Tahoma" w:cs="Tahoma"/>
            <w:color w:val="000000"/>
            <w:sz w:val="27"/>
            <w:szCs w:val="27"/>
            <w:u w:val="single"/>
            <w:bdr w:val="none" w:sz="0" w:space="0" w:color="auto" w:frame="1"/>
            <w:lang w:val="en-US"/>
          </w:rPr>
          <w:t>ru</w:t>
        </w:r>
      </w:hyperlink>
    </w:p>
    <w:p w14:paraId="25A76DBE" w14:textId="77777777" w:rsidR="00E0395B" w:rsidRDefault="00E0395B" w:rsidP="00E0395B">
      <w:pPr>
        <w:pStyle w:val="a4"/>
        <w:spacing w:before="0" w:beforeAutospacing="0" w:after="0" w:afterAutospacing="0" w:line="28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2D8B96"/>
          <w:sz w:val="27"/>
          <w:szCs w:val="27"/>
          <w:bdr w:val="none" w:sz="0" w:space="0" w:color="auto" w:frame="1"/>
        </w:rPr>
        <w:t>     </w:t>
      </w:r>
      <w:r>
        <w:rPr>
          <w:rStyle w:val="a3"/>
          <w:rFonts w:ascii="Tahoma" w:hAnsi="Tahoma" w:cs="Tahoma"/>
          <w:color w:val="2D8B96"/>
          <w:sz w:val="27"/>
          <w:szCs w:val="27"/>
          <w:bdr w:val="none" w:sz="0" w:space="0" w:color="auto" w:frame="1"/>
        </w:rPr>
        <w:t>ул. Литовская, 2, литер К</w:t>
      </w:r>
    </w:p>
    <w:p w14:paraId="6905E21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57"/>
    <w:rsid w:val="007914E2"/>
    <w:rsid w:val="00BF4A57"/>
    <w:rsid w:val="00E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0CD2-C0DA-49DB-A7E1-F55AEC2C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95B"/>
    <w:rPr>
      <w:b/>
      <w:bCs/>
    </w:rPr>
  </w:style>
  <w:style w:type="paragraph" w:styleId="a4">
    <w:name w:val="Normal (Web)"/>
    <w:basedOn w:val="a"/>
    <w:uiPriority w:val="99"/>
    <w:semiHidden/>
    <w:unhideWhenUsed/>
    <w:rsid w:val="00E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-gpmu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2019-08-14T07:30:00Z</dcterms:created>
  <dcterms:modified xsi:type="dcterms:W3CDTF">2019-08-14T07:30:00Z</dcterms:modified>
</cp:coreProperties>
</file>