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E8C9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</w:pPr>
      <w:hyperlink r:id="rId5" w:history="1">
        <w:r w:rsidRPr="00546322">
          <w:rPr>
            <w:rFonts w:ascii="PT Sans Narrow" w:eastAsia="Times New Roman" w:hAnsi="PT Sans Narrow" w:cs="Times New Roman"/>
            <w:color w:val="0000FF"/>
            <w:sz w:val="47"/>
            <w:szCs w:val="47"/>
            <w:u w:val="single"/>
            <w:lang w:eastAsia="ru-RU"/>
          </w:rPr>
          <w:t>Школа молодой мамы</w:t>
        </w:r>
      </w:hyperlink>
    </w:p>
    <w:p w14:paraId="5AFA36F7" w14:textId="714DC022" w:rsidR="00546322" w:rsidRPr="00546322" w:rsidRDefault="00546322" w:rsidP="0054632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1C999222" wp14:editId="76F35D43">
            <wp:extent cx="142875" cy="161925"/>
            <wp:effectExtent l="0" t="0" r="9525" b="9525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9AAA" w14:textId="77777777" w:rsidR="00546322" w:rsidRPr="00546322" w:rsidRDefault="00546322" w:rsidP="005463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546322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Психопрофилактическая подготовка к родам</w:t>
      </w:r>
    </w:p>
    <w:p w14:paraId="5A094C0A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1. Теоретический курс занятий по подготовке к родам:</w:t>
      </w:r>
    </w:p>
    <w:p w14:paraId="31B70522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анатомо-физиологичекие изменения в организме матери во время беременности: </w:t>
      </w:r>
    </w:p>
    <w:p w14:paraId="554CB999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питание беременных; </w:t>
      </w:r>
    </w:p>
    <w:p w14:paraId="7B791106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режим, гигиена беременных; </w:t>
      </w:r>
    </w:p>
    <w:p w14:paraId="6E8F0957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предвестники родов; роды; </w:t>
      </w:r>
    </w:p>
    <w:p w14:paraId="006639AF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подготовка к поступлению в роддом; </w:t>
      </w:r>
    </w:p>
    <w:p w14:paraId="6CBF916A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течение родов; поведение во время родов; </w:t>
      </w:r>
    </w:p>
    <w:p w14:paraId="0C3A7B1C" w14:textId="77777777" w:rsidR="00546322" w:rsidRPr="00546322" w:rsidRDefault="00546322" w:rsidP="0054632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послеродовый период; послеродовая контрацепция </w:t>
      </w:r>
    </w:p>
    <w:p w14:paraId="3A919CBE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Занятия ведет акушер-гинеколог</w:t>
      </w:r>
    </w:p>
    <w:p w14:paraId="7F36E801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2. Психологические особенности беременной женщины. Послеродовая депрессия. </w:t>
      </w: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  <w:t>Занятия ведет психолог</w:t>
      </w:r>
    </w:p>
    <w:p w14:paraId="786F7D66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3. Уход за новорожденным. Питание кормящих мам. Профилактические прививки детям до 2-х лет. </w:t>
      </w: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  <w:t>Занятия ведет врач-педиатр</w:t>
      </w:r>
    </w:p>
    <w:p w14:paraId="682AA8D0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4. Выплата пособий по беременности и родам, выплата детского пособия. </w:t>
      </w: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  <w:t>Занятия ведет специалист отдела социального страхования Московского района</w:t>
      </w:r>
    </w:p>
    <w:p w14:paraId="479B3005" w14:textId="77777777" w:rsidR="00546322" w:rsidRPr="00546322" w:rsidRDefault="00546322" w:rsidP="0054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546322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За расписанием занятий следите на главной странице в новостях.</w:t>
      </w:r>
    </w:p>
    <w:p w14:paraId="529966A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118C"/>
    <w:multiLevelType w:val="multilevel"/>
    <w:tmpl w:val="B60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54AE2"/>
    <w:multiLevelType w:val="multilevel"/>
    <w:tmpl w:val="140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D5"/>
    <w:rsid w:val="00034ED5"/>
    <w:rsid w:val="0054632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699D-17CC-49C1-A848-7D14DC0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6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6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6322"/>
    <w:rPr>
      <w:color w:val="0000FF"/>
      <w:u w:val="single"/>
    </w:rPr>
  </w:style>
  <w:style w:type="paragraph" w:customStyle="1" w:styleId="print-icon">
    <w:name w:val="print-icon"/>
    <w:basedOn w:val="a"/>
    <w:rsid w:val="0054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k5.spb.ru/services/shkola-molodoi-mamy?tmpl=component&amp;print=1&amp;page=" TargetMode="External"/><Relationship Id="rId5" Type="http://schemas.openxmlformats.org/officeDocument/2006/relationships/hyperlink" Target="http://zk5.spb.ru/services/shkola-molodoi-ma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2019-08-15T12:05:00Z</dcterms:created>
  <dcterms:modified xsi:type="dcterms:W3CDTF">2019-08-15T12:05:00Z</dcterms:modified>
</cp:coreProperties>
</file>