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89" w:rsidRDefault="00827D89" w:rsidP="00827D89">
      <w:pPr>
        <w:pStyle w:val="a3"/>
        <w:shd w:val="clear" w:color="auto" w:fill="FFFFFF"/>
        <w:spacing w:before="302" w:beforeAutospacing="0" w:after="144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</w:rPr>
        <w:t>АНАЛИЗ КРОВИ</w:t>
      </w:r>
    </w:p>
    <w:p w:rsidR="00827D89" w:rsidRDefault="00827D89" w:rsidP="00827D89">
      <w:pPr>
        <w:pStyle w:val="a3"/>
        <w:shd w:val="clear" w:color="auto" w:fill="FFFFFF"/>
        <w:spacing w:before="72" w:beforeAutospacing="0" w:after="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ahoma" w:hAnsi="Tahoma" w:cs="Tahoma"/>
          <w:color w:val="000000"/>
        </w:rPr>
        <w:t>Для исследования крови более всего подходят утренние часы</w:t>
      </w:r>
      <w:r>
        <w:rPr>
          <w:rFonts w:ascii="Tahoma" w:hAnsi="Tahoma" w:cs="Tahoma"/>
          <w:color w:val="000000"/>
        </w:rPr>
        <w:br/>
        <w:t>Для большинства исследований кровь берется строго натощак. Кофе, чай и сок — это тоже еда. Можно пить воду.</w:t>
      </w:r>
      <w:r>
        <w:rPr>
          <w:rFonts w:ascii="Tahoma" w:hAnsi="Tahoma" w:cs="Tahoma"/>
          <w:color w:val="000000"/>
        </w:rPr>
        <w:br/>
        <w:t>Рекомендуются следующие промежутки времени после последнего приема пищи:</w:t>
      </w:r>
    </w:p>
    <w:p w:rsidR="00827D89" w:rsidRDefault="00827D89" w:rsidP="00827D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Tahoma" w:hAnsi="Tahoma" w:cs="Tahoma"/>
          <w:color w:val="000000"/>
        </w:rPr>
        <w:t>для общего анализа крови не менее 3-х часов;</w:t>
      </w:r>
    </w:p>
    <w:p w:rsidR="00827D89" w:rsidRDefault="00827D89" w:rsidP="00827D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Tahoma" w:hAnsi="Tahoma" w:cs="Tahoma"/>
          <w:color w:val="000000"/>
        </w:rPr>
        <w:t>для биохимического анализа крови желательно не есть 12-14 часов (но не менее 8 часов);</w:t>
      </w:r>
    </w:p>
    <w:p w:rsidR="00827D89" w:rsidRDefault="00827D89" w:rsidP="00827D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Tahoma" w:hAnsi="Tahoma" w:cs="Tahoma"/>
          <w:color w:val="000000"/>
        </w:rPr>
        <w:t>За 2 дня до обследования необходимо отказаться от жирной и жареной пищи.</w:t>
      </w:r>
    </w:p>
    <w:p w:rsidR="00827D89" w:rsidRDefault="00827D89" w:rsidP="00827D89">
      <w:pPr>
        <w:pStyle w:val="a3"/>
        <w:shd w:val="clear" w:color="auto" w:fill="FFFFFF"/>
        <w:spacing w:before="72" w:beforeAutospacing="0" w:after="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ahoma" w:hAnsi="Tahoma" w:cs="Tahoma"/>
          <w:color w:val="000000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  <w:r>
        <w:rPr>
          <w:rFonts w:ascii="Tahoma" w:hAnsi="Tahoma" w:cs="Tahoma"/>
          <w:color w:val="000000"/>
        </w:rPr>
        <w:br/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  <w:r>
        <w:rPr>
          <w:rFonts w:ascii="Tahoma" w:hAnsi="Tahoma" w:cs="Tahoma"/>
          <w:color w:val="000000"/>
        </w:rPr>
        <w:br/>
        <w:t>Перед сдачей крови нужно исключить перепады температур, то есть баню и сауну.</w:t>
      </w:r>
      <w:r>
        <w:rPr>
          <w:rFonts w:ascii="Tahoma" w:hAnsi="Tahoma" w:cs="Tahoma"/>
          <w:color w:val="000000"/>
        </w:rPr>
        <w:br/>
        <w:t>Перед сдачей крови необходимо успокоиться, чтобы избежать немотивированного выброса в кровь гормонов и увеличение их показателя.</w:t>
      </w:r>
      <w:r>
        <w:rPr>
          <w:rFonts w:ascii="Tahoma" w:hAnsi="Tahoma" w:cs="Tahoma"/>
          <w:color w:val="000000"/>
        </w:rPr>
        <w:br/>
        <w:t>Для сдачи крови на вирусные гепатиты желательно за 2 дня до исследования исключить из рациона цитрусовые, оранжевые фрукты и овощи.</w:t>
      </w:r>
      <w:r>
        <w:rPr>
          <w:rFonts w:ascii="Tahoma" w:hAnsi="Tahoma" w:cs="Tahoma"/>
          <w:color w:val="000000"/>
        </w:rPr>
        <w:br/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4C48CF" w:rsidRDefault="004C48CF">
      <w:bookmarkStart w:id="0" w:name="_GoBack"/>
      <w:bookmarkEnd w:id="0"/>
    </w:p>
    <w:sectPr w:rsidR="004C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0468"/>
    <w:multiLevelType w:val="multilevel"/>
    <w:tmpl w:val="67F6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B3"/>
    <w:rsid w:val="00253EB3"/>
    <w:rsid w:val="004C48CF"/>
    <w:rsid w:val="0082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1CA11-237F-4810-876E-E8CC6EB1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2019-11-06T12:10:00Z</dcterms:created>
  <dcterms:modified xsi:type="dcterms:W3CDTF">2019-11-06T12:10:00Z</dcterms:modified>
</cp:coreProperties>
</file>