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F5CE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Правила осуществления медицинской эвакуации при оказании скорой, в том числе скорой специализированной, медицинской помощи определены Приложением N 1 к Порядку оказания скорой, в том числе скорой специализированной, медицинской помощи, утвержденному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428BCA"/>
            <w:sz w:val="21"/>
            <w:szCs w:val="21"/>
          </w:rPr>
          <w:t>приказом Министерства здравоохранения Российской Федерации от 20 июня 2013 г. N 388н:</w:t>
        </w:r>
      </w:hyperlink>
    </w:p>
    <w:p w14:paraId="127CDC12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Настоящие Правила определяют порядок осуществления медицинской эвакуации при оказании скорой, в том числе скорой специализированной, медицинской помощи (далее - медицинская эвакуация).</w:t>
      </w:r>
    </w:p>
    <w:p w14:paraId="5B13584F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Действие настоящих Правил не распространяется на отношения по осуществлению медицинской эвакуации федеральными государственными учреждениями.</w:t>
      </w:r>
    </w:p>
    <w:p w14:paraId="102FAA44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Медицинская эвакуация включает в себя: </w:t>
      </w:r>
      <w:r>
        <w:rPr>
          <w:rFonts w:ascii="Arial" w:hAnsi="Arial" w:cs="Arial"/>
          <w:color w:val="333333"/>
          <w:sz w:val="21"/>
          <w:szCs w:val="21"/>
        </w:rPr>
        <w:br/>
        <w:t>а) санитарно-авиационную эвакуацию, осуществляемую воздушными судами; </w:t>
      </w:r>
      <w:r>
        <w:rPr>
          <w:rFonts w:ascii="Arial" w:hAnsi="Arial" w:cs="Arial"/>
          <w:color w:val="333333"/>
          <w:sz w:val="21"/>
          <w:szCs w:val="21"/>
        </w:rPr>
        <w:br/>
        <w:t>б) санитарную эвакуацию, осуществляемую наземным, водным и другими видами транспорта.</w:t>
      </w:r>
    </w:p>
    <w:p w14:paraId="0FA3A4D5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Медицинская эвакуация осуществляется выездными бригадами скорой медицинской помощи.</w:t>
      </w:r>
    </w:p>
    <w:p w14:paraId="13F746B7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</w:p>
    <w:p w14:paraId="10608AF6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Выбор медицинской организации для доставки пациента при осуществлении медицинской эвакуации производится исходя из тяжести состояния пациента, минимальной по времени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14:paraId="62BFC6D9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Решение о необходимости медицинской эвакуации принимает: а) с места происшествия или места нахождения пациента (вне медицинской организации) - медицинский работник выездной бригады скорой медицинской помощи, назначенный старшим указанной бригады; б) из медицинской организации, в которой отсутствует возможность оказания необходимой медицинской помощи - руководитель (заместитель руководителя по лечебной работе) или дежурный врач (за исключением часов работы руководителя (заместителя руководителя по лечебной работе)) медицинской организации, в которой отсутствует возможность оказания необходимой медицинской помощи, по представлению лечащего врача и заведующего отделением или ответственного медицинского работника смены (за исключением часов работы лечащего врача и заведующего отделением).</w:t>
      </w:r>
    </w:p>
    <w:p w14:paraId="723C579C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Подготовка пациента, находящегося на лечении в медицинской организации, в которой отсутствует возможность оказания необходимой медицинской помощи,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(состояния), предполагаемой длительности медицинской эвакуации. </w:t>
      </w:r>
      <w:r>
        <w:rPr>
          <w:rFonts w:ascii="Arial" w:hAnsi="Arial" w:cs="Arial"/>
          <w:color w:val="333333"/>
          <w:sz w:val="21"/>
          <w:szCs w:val="21"/>
        </w:rPr>
        <w:br/>
        <w:t>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помощь.</w:t>
      </w:r>
    </w:p>
    <w:p w14:paraId="0FF9E147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По завершении медицинской эвакуации медицинский работник выездной бригады скорой медицинской помощи, назначенный старшим указанной бригады,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пациента.</w:t>
      </w:r>
    </w:p>
    <w:p w14:paraId="00441FF6" w14:textId="77777777" w:rsidR="00F35E5C" w:rsidRDefault="00F35E5C" w:rsidP="00F35E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10. Санитарно-авиационная эвакуация осуществляется в случаях: </w:t>
      </w:r>
      <w:r>
        <w:rPr>
          <w:rFonts w:ascii="Arial" w:hAnsi="Arial" w:cs="Arial"/>
          <w:color w:val="333333"/>
          <w:sz w:val="21"/>
          <w:szCs w:val="21"/>
        </w:rPr>
        <w:br/>
        <w:t>а) тяжести состояния пациента, требующей его скорейшей доставки в медицинскую организацию,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транспорта; </w:t>
      </w:r>
      <w:r>
        <w:rPr>
          <w:rFonts w:ascii="Arial" w:hAnsi="Arial" w:cs="Arial"/>
          <w:color w:val="333333"/>
          <w:sz w:val="21"/>
          <w:szCs w:val="21"/>
        </w:rPr>
        <w:br/>
        <w:t>б) наличия противопоказаний к медицинской эвакуации пострадавшего наземным транспортом; </w:t>
      </w:r>
      <w:r>
        <w:rPr>
          <w:rFonts w:ascii="Arial" w:hAnsi="Arial" w:cs="Arial"/>
          <w:color w:val="333333"/>
          <w:sz w:val="21"/>
          <w:szCs w:val="21"/>
        </w:rPr>
        <w:br/>
        <w:t>в) удаленности места происшествия от ближайшей медицинской организации на расстояние, не позволяющее доставить пациента в медицинскую организацию в возможно короткий срок; </w:t>
      </w:r>
      <w:r>
        <w:rPr>
          <w:rFonts w:ascii="Arial" w:hAnsi="Arial" w:cs="Arial"/>
          <w:color w:val="333333"/>
          <w:sz w:val="21"/>
          <w:szCs w:val="21"/>
        </w:rPr>
        <w:br/>
        <w:t>г) климатических и географических особенностей места происшествия и отсутствия транспортной доступности; </w:t>
      </w:r>
      <w:r>
        <w:rPr>
          <w:rFonts w:ascii="Arial" w:hAnsi="Arial" w:cs="Arial"/>
          <w:color w:val="333333"/>
          <w:sz w:val="21"/>
          <w:szCs w:val="21"/>
        </w:rPr>
        <w:br/>
        <w:t>д) масштабов происшествия, не позволяющих выездным бригадам скорой медицинской помощи осуществить медицинскую эвакуацию другими видами транспорта. (в ред. Приказа Минздрава России от 22.01.2016 N 33н)</w:t>
      </w:r>
    </w:p>
    <w:p w14:paraId="7D6F9C2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09"/>
    <w:rsid w:val="007914E2"/>
    <w:rsid w:val="00C56209"/>
    <w:rsid w:val="00F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3D2F-1A8E-475B-9260-492E84D1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03.ru/svedeniya/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2019-08-19T09:06:00Z</dcterms:created>
  <dcterms:modified xsi:type="dcterms:W3CDTF">2019-08-19T09:06:00Z</dcterms:modified>
</cp:coreProperties>
</file>