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1. ОБЩИЕ ПОЛОЖЕНИЯ.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Правила внутреннего распорядка для пациентов государственного бюджетного учреждения здравоохранения Ленинградской области «Бокситогорская межрайонная больница»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и поликлиники, порядок госпитализации и выписки, права и обязанности пациента, правила поведения в стационаре, осуществление выдачи справок, выписок из медицинской документации учреждением здравоохранения и распространяющий свое действие на всех пациентов, находящихся в стационаре, а также обращающихся за медицинской помощью.</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иными нормативными актами.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Настоящие Правила обязательны для персонала и пациентов, а также иных лиц, обратившихся в структурные подразделения ГБУЗ ЛО «Бокситогорская МБ», разработаны в целях реализации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 помещениях больницы и его структурных подразделений запрещается:</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курение в зданиях на территории больницы;</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распитие спиртных напитков, употребление наркотических средств, психотропных и токсических веществ;</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находиться в верхней одежде;</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cтавить детей на подоконники, пеленальные столы, стулья и банкетки для сидения;</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пользоваться лифтом детям без сопровождения родителей;</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играть в азартные игры;</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громко разговаривать, шуметь, хлопать дверьми;</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пользование мобильной связью при нахождении на приеме у врача, во время выполнения процедур, манипуляций, обследований;</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пользование служебными телефонами;</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выбрасывание мусора, отходов в непредназначенные для этого места.</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пользование электронагревательными приборами, кипятильниками, личными электрочайниками.</w:t>
      </w:r>
    </w:p>
    <w:p w:rsidR="00FD002C" w:rsidRPr="00FD002C" w:rsidRDefault="00FD002C" w:rsidP="00FD002C">
      <w:pPr>
        <w:numPr>
          <w:ilvl w:val="0"/>
          <w:numId w:val="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посещать пациентов во время «тихого часа», за исключением к тем, кто нуждается в дополнительном уходе, при этом оформляется специальный пропуск.</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 амбулаторно-поликлинических структурных подразделениях учреждения здравоохранения с правилами пациент либо его законный представитель знакомятся устно, в стационарных структурных подразделениях - под роспись в медицинской документации.</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2. ПОРЯДОК ОБРАЩЕНИЯ ПАЦИЕНТА.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 xml:space="preserve">2.1. В учреждении оказывается первичная (доврачебная, врачебная, специализированная) медико-санитарная помощь детям и взрослым в условиях поликлиники (экстренная, неотложная и плановая помощь), специализированная медицинская помощь детям и взрослым </w:t>
      </w:r>
      <w:r w:rsidRPr="00FD002C">
        <w:rPr>
          <w:rFonts w:ascii="Arial" w:eastAsia="Times New Roman" w:hAnsi="Arial" w:cs="Arial"/>
          <w:color w:val="27323C"/>
          <w:sz w:val="21"/>
          <w:szCs w:val="21"/>
          <w:lang w:eastAsia="ru-RU"/>
        </w:rPr>
        <w:lastRenderedPageBreak/>
        <w:t>в условиях круглосуточного стационара и отделениях дневного пребывания (при стационаре и городской поликлинике), скорая медицинская помощь детям и взрослым.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2.2. В случае самостоятельного обращения гражданина в приемное отделение, либо доставки его в учреждение по экстренным показаниям бригадой скорой помощи дежурным врачом оказывается необходимая неотложная медицинская помощь, решается вопрос о госпитализации.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Дежурный врач (фельдшер ОСМП) обязан немедленно поставить в известность дежурного ОВД по телефону 02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2.3.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инфекционное отделение МБ. При письменном отказе от госпитализации в инфекционное отделение, передается активное посещение в поликлинику. Информация о выявленном инфекционном заболевании передается в виде экстренного извещения в ФБУЗ «Центр гигиены и эпидемиологии в Ленинградской области в Бокситогорском районе» (форма 058\у).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2.4.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оказывается в объеме необходимом для устранения угрозы жизни или снятия острой боли, а также по эпидемиологическим показаниям. Граждане Республики Беларусь, Республики Казахстан (с 1 января 2015 года) и Республики Армения (со 2 января 2015 года), временно пребывающие и работающие по трудовым договорам на территории Российской Федерации согласно Письму ПФ РФ от 28.05.2015 N БГ – 30 – 26/6868 «О начислении страховых взносов на обязательное медицинское страхование» имеют право на социальное обеспечение на тех же условиях, что граждане РФ – получить полис ОМС.</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Иностранным гражданам, не имеющим полиса ОМС, при стабилизации состояния, может быть оказана плановая медицинская помощь на платной основе.</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2.5 В случае обращения в больницу пациента по поводу производственной травмы, после оказания пациенту медицинской помощи и решения вопроса о необходимости госпитализации пациента, лечащий (дежурный врач) обязан поставить в известность дежурного ОВД по телефону 02, оформить извещение в инспекцию по труду (форма 059/у).</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3. ПОРЯДОК ПРИНЯТИЯ ПАЦИЕНТА НА МЕДИЦИНСКОЕ ОБСЛУЖИВАНИЕ В АМБУЛАТОРНО-ПОЛИКЛИНИЧЕСКИЕ ПОДРАЗДЕЛЕНИЯ УЧРЕЖДЕНИЯ. ПОРЯДОК ОРГАНИЗАЦИИ ПРИЕМА ПАЦИЕНТОВ.</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3.1. При необходимости получения первичной медико-санитарной помощи пациент обращается в регистратуру поликлиники по месту жительства, на ФАП, которые являются структурными подразделениями учреждения, обеспечивающими регистрацию больных на приём к врачу (фельдшеру ФАПа) и вызова врача (фельдшера ФАПа) на дом.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 xml:space="preserve">3.2. В целях профилактики заболеваний, своевременной диагностики и лечения граждане, постоянно проживающие в районе обслуживания, и иногородние граждане, постоянно </w:t>
      </w:r>
      <w:r w:rsidRPr="00FD002C">
        <w:rPr>
          <w:rFonts w:ascii="Arial" w:eastAsia="Times New Roman" w:hAnsi="Arial" w:cs="Arial"/>
          <w:color w:val="27323C"/>
          <w:sz w:val="21"/>
          <w:szCs w:val="21"/>
          <w:lang w:eastAsia="ru-RU"/>
        </w:rPr>
        <w:lastRenderedPageBreak/>
        <w:t>проживающие в районе обслуживания, закрепляются за учреждением для получения гарантированной первичной медико-санитарной помощи и специализированной медицинской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учреждения).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3.3. 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пациент обращается в отделение скорой медицинской помощи по телефону 03.</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3.4. Первичная медико-санитарная и специализированная помощь населению осуществляется по территориальному принципу непосредственно в учреждении (в поликлиниках, ФАПах, женской консультации, в стационаре) или на дому.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3.5. В регистратуре структурных подразделений учреждения на пациента оформляется медицинская документация в соответствии с требованиями, установленными действующим законодательством. Медицинская карта на руки пациенту не выдается, а передается в кабинет врача регистратором. Не разрешается самовольный вынос медицинской карты из поликлиники без согласования с руководством.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3.6. Каждый гражданин из числа приписного населения, обратившийся в поликлинику впервые в календарном году, должен быть осмотрен в кабинете доврачебного приема.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3.7. Приём больных врачами поликлиники, фельдшерами ФАПов, проводится согласно графику. Врач может прервать приём больных для оказания экстренной и неотложной помощи больному.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3.8. При обращении за медицинской помощью в поликлинику пациент обязан:</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соблюдать режим работы медицинского учреждения;</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требования пожарной безопасности; санитарно-противоэпидемический режим (при посещении диагностических и лечебных кабинетов пользоваться сменной обувью, либо бахилами);</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выполнять назначения лечащего врача;</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соблюдать рекомендуемую врачом диету;</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сотрудничать с лечащим врачом на всех этапах оказания медицинской помощи;</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оформлять в установленном порядке отказ от получения информации против своей воли о состоянии собственного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оформлять отказ или согласие на проведение медицинского вмешательства;</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уважительно относиться к медицинскому персоналу, доброжелательно и вежливо – к другим пациентам;</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бережно относиться к имуществу ЛПУ;</w:t>
      </w:r>
    </w:p>
    <w:p w:rsidR="00FD002C" w:rsidRPr="00FD002C" w:rsidRDefault="00FD002C" w:rsidP="00FD002C">
      <w:pPr>
        <w:numPr>
          <w:ilvl w:val="0"/>
          <w:numId w:val="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 обнаружении источников пожара, иных угроз немедленно сообщить об этом дежурному администратору, персоналу поликлиники.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3.9. Предварительная запись пациента на прием к врачу поликлиники осуществляется посредством обращения:</w:t>
      </w:r>
    </w:p>
    <w:p w:rsidR="00FD002C" w:rsidRPr="00FD002C" w:rsidRDefault="00FD002C" w:rsidP="00FD002C">
      <w:pPr>
        <w:numPr>
          <w:ilvl w:val="0"/>
          <w:numId w:val="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непосредственно в регистратуру;</w:t>
      </w:r>
    </w:p>
    <w:p w:rsidR="00FD002C" w:rsidRPr="00FD002C" w:rsidRDefault="00FD002C" w:rsidP="00FD002C">
      <w:pPr>
        <w:numPr>
          <w:ilvl w:val="0"/>
          <w:numId w:val="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 телефону:</w:t>
      </w:r>
    </w:p>
    <w:p w:rsidR="00FD002C" w:rsidRPr="00FD002C" w:rsidRDefault="00FD002C" w:rsidP="00FD002C">
      <w:pPr>
        <w:numPr>
          <w:ilvl w:val="0"/>
          <w:numId w:val="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Бокситогорск городская поликлиника 2-12-80, 70-003; детская поликлиника 2-13-10</w:t>
      </w:r>
    </w:p>
    <w:p w:rsidR="00FD002C" w:rsidRPr="00FD002C" w:rsidRDefault="00FD002C" w:rsidP="00FD002C">
      <w:pPr>
        <w:numPr>
          <w:ilvl w:val="0"/>
          <w:numId w:val="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Пикалево городская поликлиника 4-66-01; детская поликлиника 4-67-04; стоматологическая поликлиника 4-18-18</w:t>
      </w:r>
    </w:p>
    <w:p w:rsidR="00FD002C" w:rsidRPr="00FD002C" w:rsidRDefault="00FD002C" w:rsidP="00FD002C">
      <w:pPr>
        <w:numPr>
          <w:ilvl w:val="0"/>
          <w:numId w:val="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Ефимовский поликлиника 51-104</w:t>
      </w:r>
    </w:p>
    <w:p w:rsidR="00FD002C" w:rsidRPr="00FD002C" w:rsidRDefault="00FD002C" w:rsidP="00FD002C">
      <w:pPr>
        <w:numPr>
          <w:ilvl w:val="0"/>
          <w:numId w:val="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Заборье поликлиника 56-341</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Запись пациента на амбулаторный приём осуществляется при наличии:</w:t>
      </w:r>
    </w:p>
    <w:p w:rsidR="00FD002C" w:rsidRPr="00FD002C" w:rsidRDefault="00FD002C" w:rsidP="00FD002C">
      <w:pPr>
        <w:numPr>
          <w:ilvl w:val="0"/>
          <w:numId w:val="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документа, удостоверяющего личность (паспорт, свидетельство о рождении)</w:t>
      </w:r>
    </w:p>
    <w:p w:rsidR="00FD002C" w:rsidRPr="00FD002C" w:rsidRDefault="00FD002C" w:rsidP="00FD002C">
      <w:pPr>
        <w:numPr>
          <w:ilvl w:val="0"/>
          <w:numId w:val="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страхового медицинского полиса</w:t>
      </w:r>
    </w:p>
    <w:p w:rsidR="00FD002C" w:rsidRPr="00FD002C" w:rsidRDefault="00FD002C" w:rsidP="00FD002C">
      <w:pPr>
        <w:numPr>
          <w:ilvl w:val="0"/>
          <w:numId w:val="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страхового номера индивидуального лицевого счета застрахованного лица в системе персонифицированного учета Пенсионного фонда России (СНИЛС)</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Информацию о времени приема врачей всех специальностей с указанием часов приема и номеров кабинетов, о правилах вызова врача на дом, о порядке предварительной записи на прием к врачам, о времени и месте приема населения главным врачом и его заместителем, адреса подразделений пациент может получить в регистратуре в устной форме, на информационных стендах, расположенных в холле поликлиник, на официальном сайте учреждения в сети интернет.</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 записи на прием у регистратора пациенту выдается талон на прием к врачу установленной формы с указанием фамилии пациента, фамилии врача, специальности врача, номера кабинета, даты и времени явки к врачу. Направления на диагностические исследования и медицинские процедуры выдаются лечащим врачом.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Направление на госпитализацию пациентов, нуждающихся в плановом стационарном лечении, в том числе в дневном стационаре осуществляется лечащим врачом после предварительного обследования и согласования с заведующим соответствующего отделения.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3.10. При амбулаторном лечении (обследовании) пациент обязан:</w:t>
      </w:r>
    </w:p>
    <w:p w:rsidR="00FD002C" w:rsidRPr="00FD002C" w:rsidRDefault="00FD002C" w:rsidP="00FD002C">
      <w:pPr>
        <w:numPr>
          <w:ilvl w:val="0"/>
          <w:numId w:val="5"/>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являться на прием к врачу в назначенные дни и часы;</w:t>
      </w:r>
    </w:p>
    <w:p w:rsidR="00FD002C" w:rsidRPr="00FD002C" w:rsidRDefault="00FD002C" w:rsidP="00FD002C">
      <w:pPr>
        <w:numPr>
          <w:ilvl w:val="0"/>
          <w:numId w:val="5"/>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соблюдать лечебно-охранительный режим, предписанный лечащим врачом,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 невозможности явиться на прием в указанное время - заблаговременно информировать об этом сотрудников регистратуры.</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Плановый приём врачами-специалистами осуществляется по направлению участкового врача-терапевта по предварительной записи, при необходимости срочной консультации (по экстренным показаниям) в день обращения.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3.11. Вне очереди принимаются:</w:t>
      </w:r>
    </w:p>
    <w:p w:rsidR="00FD002C" w:rsidRPr="00FD002C" w:rsidRDefault="00FD002C" w:rsidP="00FD002C">
      <w:pPr>
        <w:numPr>
          <w:ilvl w:val="0"/>
          <w:numId w:val="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Герои Советского Союза</w:t>
      </w:r>
    </w:p>
    <w:p w:rsidR="00FD002C" w:rsidRPr="00FD002C" w:rsidRDefault="00FD002C" w:rsidP="00FD002C">
      <w:pPr>
        <w:numPr>
          <w:ilvl w:val="0"/>
          <w:numId w:val="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герои РФ и полные Кавалеры ордена Славы</w:t>
      </w:r>
    </w:p>
    <w:p w:rsidR="00FD002C" w:rsidRPr="00FD002C" w:rsidRDefault="00FD002C" w:rsidP="00FD002C">
      <w:pPr>
        <w:numPr>
          <w:ilvl w:val="0"/>
          <w:numId w:val="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Герои Социалистического Труда и полные Кавалеры ордена Трудовой Славы; инвалиды войны</w:t>
      </w:r>
    </w:p>
    <w:p w:rsidR="00FD002C" w:rsidRPr="00FD002C" w:rsidRDefault="00FD002C" w:rsidP="00FD002C">
      <w:pPr>
        <w:numPr>
          <w:ilvl w:val="0"/>
          <w:numId w:val="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участники Великой Отечественной войны</w:t>
      </w:r>
    </w:p>
    <w:p w:rsidR="00FD002C" w:rsidRPr="00FD002C" w:rsidRDefault="00FD002C" w:rsidP="00FD002C">
      <w:pPr>
        <w:numPr>
          <w:ilvl w:val="0"/>
          <w:numId w:val="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ветераны и инвалиды боевых действий</w:t>
      </w:r>
    </w:p>
    <w:p w:rsidR="00FD002C" w:rsidRPr="00FD002C" w:rsidRDefault="00FD002C" w:rsidP="00FD002C">
      <w:pPr>
        <w:numPr>
          <w:ilvl w:val="0"/>
          <w:numId w:val="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лица, награжденные знаком «Жителю блокадного Ленинграда»</w:t>
      </w:r>
    </w:p>
    <w:p w:rsidR="00FD002C" w:rsidRPr="00FD002C" w:rsidRDefault="00FD002C" w:rsidP="00FD002C">
      <w:pPr>
        <w:numPr>
          <w:ilvl w:val="0"/>
          <w:numId w:val="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бывшие несовершеннолетние узники фашизма</w:t>
      </w:r>
    </w:p>
    <w:p w:rsidR="00FD002C" w:rsidRPr="00FD002C" w:rsidRDefault="00FD002C" w:rsidP="00FD002C">
      <w:pPr>
        <w:numPr>
          <w:ilvl w:val="0"/>
          <w:numId w:val="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почетные доноры</w:t>
      </w:r>
    </w:p>
    <w:p w:rsidR="00FD002C" w:rsidRPr="00FD002C" w:rsidRDefault="00FD002C" w:rsidP="00FD002C">
      <w:pPr>
        <w:numPr>
          <w:ilvl w:val="0"/>
          <w:numId w:val="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медицинские работники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3.12. Медицинская помощь на дому оказывается пациентам при:</w:t>
      </w:r>
    </w:p>
    <w:p w:rsidR="00FD002C" w:rsidRPr="00FD002C" w:rsidRDefault="00FD002C" w:rsidP="00FD002C">
      <w:pPr>
        <w:numPr>
          <w:ilvl w:val="0"/>
          <w:numId w:val="7"/>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инфекционных заболеваниях</w:t>
      </w:r>
    </w:p>
    <w:p w:rsidR="00FD002C" w:rsidRPr="00FD002C" w:rsidRDefault="00FD002C" w:rsidP="00FD002C">
      <w:pPr>
        <w:numPr>
          <w:ilvl w:val="0"/>
          <w:numId w:val="7"/>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необходимости соблюдения пациентами домашнего режима, рекомендованного лечащим врачом,</w:t>
      </w:r>
    </w:p>
    <w:p w:rsidR="00FD002C" w:rsidRPr="00FD002C" w:rsidRDefault="00FD002C" w:rsidP="00FD002C">
      <w:pPr>
        <w:numPr>
          <w:ilvl w:val="0"/>
          <w:numId w:val="7"/>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тяжелых хронических заболеваниях, ограничивающих пациента в передвижении,</w:t>
      </w:r>
    </w:p>
    <w:p w:rsidR="00FD002C" w:rsidRPr="00FD002C" w:rsidRDefault="00FD002C" w:rsidP="00FD002C">
      <w:pPr>
        <w:numPr>
          <w:ilvl w:val="0"/>
          <w:numId w:val="7"/>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острых заболеваниях, в том числе у детей, до улучшения состояния их здоровья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Приём вызовов на дом осуществляется по телефону.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Участковый терапевт (педиатр), фельдшер оказывает медицинскую помощь на дому в день поступления вызова. Время ожидания медицинского работника не превышает 6 часов с момента вызова. При оказании медицинской помощи в неотложной форме время ожидания не превышает 2-х часов с момента обращения. Объём медицинской помощи на дому определяется врачом, выполняется пациентом или при необходимости в отдельных случаях – средним медицинским персоналом.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Повторный приём пациента осуществляется в день и время, назначенное врачом. Неявка на приём в назначенное время является нарушением больничного режима.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3.13. Диагностические службы (клинико-диагностическая лаборатория, отделение функциональной диагностики, рентгенодиагностическое отделение, кабинет ультразвуковых исследований и др.) принимают пациентов по направлениям терапевтов и врачей-специалистов поликлиники.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Порядок приёма пациентов, направленных на обследование и консультацию в поликлинику из других лечебных учреждений, регламентируется договором между поликлиникой и этими ЛПУ.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 с подписью заместителя главного врача.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Выдача направлений в областные и иные учреждения, направления на стационарное лечение; рецептов лицам, пользующимся льготными лекарственными препаратами осуществляется врачами терапевтами, педиатрами, врачами-специалистами ежедневно в соответствие с расписанием приёмов, представленных в регистратурах. Визируются заведующими отделениями поликлиник.</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3.14. Оказание медицинской помощи на дому жителям осуществляется врачами терапевтами участковыми, врачами педиатрами участковыми, фельдшерами, на которых возложены функции врачей терапевтов (приказ главного врача учреждения).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Консультации больных на дому узкими специалистами проводятся по назначению терапевта, педиатра, заведующего отделением или заместителя главного врача.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 необходимости врач может проводить активное посещение больного на дому.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Оказание медицинской помощи на дому жителям села осуществляется фельдшерами ФАПов и врачами-кураторами на выездах. Консультации больных на дому сельских пациентов специалистами поликлиники проводятся при планово-консультативных выездах или по распоряжению главного врача или его заместителей.</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3.15. Направление пациентов, нуждающихся в оказании медицинской помощи в стационарных условиях, осуществляется врачами амбулаторно-поликлинических подразделений после предварительного обследования с указанием предварительного диагноза.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3.16. В выходные и в праздничные дни, в нерабочее время поликлиник прием пациентов, нуждающихся в оказании экстренной и неотложной медицинской помощи осуществляется в приемном отделении Бокситогорской МБ и Пикалевской ГБ, в отделениях скорой помощи БМБ, ПГБ, ЕРБ и ЗВА.</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4. ПОРЯДОК ГОСПИТАЛИЗАЦИИ И ВЫПИСКИ ПАЦИЕНТА.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4.1. Госпитализация в стационар осуществляется в следующих формах:</w:t>
      </w:r>
    </w:p>
    <w:p w:rsidR="00FD002C" w:rsidRPr="00FD002C" w:rsidRDefault="00FD002C" w:rsidP="00FD002C">
      <w:pPr>
        <w:numPr>
          <w:ilvl w:val="0"/>
          <w:numId w:val="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планово по согласованию с заведующими отделениями;</w:t>
      </w:r>
    </w:p>
    <w:p w:rsidR="00FD002C" w:rsidRPr="00FD002C" w:rsidRDefault="00FD002C" w:rsidP="00FD002C">
      <w:pPr>
        <w:numPr>
          <w:ilvl w:val="0"/>
          <w:numId w:val="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 экстренным показаниям по направлению врачей, фельдшеров поликлиники и ФАПов, бригад - отделения скорой медицинской помощи.</w:t>
      </w:r>
    </w:p>
    <w:p w:rsidR="00FD002C" w:rsidRPr="00FD002C" w:rsidRDefault="00FD002C" w:rsidP="00FD002C">
      <w:pPr>
        <w:numPr>
          <w:ilvl w:val="0"/>
          <w:numId w:val="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 порядке перевода из другого лечебного учреждения сантранспортом;</w:t>
      </w:r>
    </w:p>
    <w:p w:rsidR="00FD002C" w:rsidRPr="00FD002C" w:rsidRDefault="00FD002C" w:rsidP="00FD002C">
      <w:pPr>
        <w:numPr>
          <w:ilvl w:val="0"/>
          <w:numId w:val="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самостоятельное обращение пациента;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4.3.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 Информация о наличии договоров, объемах и видах медицинской помощи пациентам по линии ДМС предоставляется в отделения.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4.4. При плановой госпитализации при себе необходимо иметь следующие документы:</w:t>
      </w:r>
    </w:p>
    <w:p w:rsidR="00FD002C" w:rsidRPr="00FD002C" w:rsidRDefault="00FD002C" w:rsidP="00FD002C">
      <w:pPr>
        <w:numPr>
          <w:ilvl w:val="0"/>
          <w:numId w:val="9"/>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Направление от врача поликлиники (ф 057/у)</w:t>
      </w:r>
    </w:p>
    <w:p w:rsidR="00FD002C" w:rsidRPr="00FD002C" w:rsidRDefault="00FD002C" w:rsidP="00FD002C">
      <w:pPr>
        <w:numPr>
          <w:ilvl w:val="0"/>
          <w:numId w:val="9"/>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Страховой медицинский полис (либо полис ДМС) и его ксерокопия (для иногородних)</w:t>
      </w:r>
    </w:p>
    <w:p w:rsidR="00FD002C" w:rsidRPr="00FD002C" w:rsidRDefault="00FD002C" w:rsidP="00FD002C">
      <w:pPr>
        <w:numPr>
          <w:ilvl w:val="0"/>
          <w:numId w:val="9"/>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Паспорт</w:t>
      </w:r>
    </w:p>
    <w:p w:rsidR="00FD002C" w:rsidRPr="00FD002C" w:rsidRDefault="00FD002C" w:rsidP="00FD002C">
      <w:pPr>
        <w:numPr>
          <w:ilvl w:val="0"/>
          <w:numId w:val="9"/>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Данные флюорографии</w:t>
      </w:r>
    </w:p>
    <w:p w:rsidR="00FD002C" w:rsidRPr="00FD002C" w:rsidRDefault="00FD002C" w:rsidP="00FD002C">
      <w:pPr>
        <w:numPr>
          <w:ilvl w:val="0"/>
          <w:numId w:val="9"/>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Гарантийное письмо (направление) страховой организации, в случае госпитализации за счет средств ДМС.</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Срок годности справок и анализов – 7 дней, кровь на ВИЧ – 3 месяца, данные флюорографии - в течение 1 года.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4.5. Прием больных в стационар осуществляется: экстренных больных – круглосуточно; плановых –с 9.00 до 11.00.</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4.6. В случае госпитализации больного в стационар врач обязан выяснить и записать в историю болезни сведения об эпидемическом окружении.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 xml:space="preserve">4.7. При госпитализации оформляется медицинская карта стационарного больного с заполнением всех необходимых пунктов, с оформлением добровольного информированного согласия на оказание медицинских вмешательств. В случае, когда состояние пациента не </w:t>
      </w:r>
      <w:r w:rsidRPr="00FD002C">
        <w:rPr>
          <w:rFonts w:ascii="Arial" w:eastAsia="Times New Roman" w:hAnsi="Arial" w:cs="Arial"/>
          <w:color w:val="27323C"/>
          <w:sz w:val="21"/>
          <w:szCs w:val="21"/>
          <w:lang w:eastAsia="ru-RU"/>
        </w:rPr>
        <w:lastRenderedPageBreak/>
        <w:t>позволяет подписать согласие, собирается консилиум, определяющий объём медицинской помощи и вмешательств, или решение о медицинском вмешательстве принимается лечащим (дежурным) врачом с последующим уведомлением должностных лиц ЛПУ, гражданина и/или его законного представителя.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4.8. Вопрос о необходимости санитарной обработки решается дежурным врачом.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Санитарную обработку больного в установленном порядке проводит младший или средний медицинский персонал больницы.</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4.9. При госпитализации больного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 соответствующего отделения.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Средний медицинский персонал обязан ознакомить пациента с правилами внутреннего распорядка для пациентов больницы под роспись, обратить особое внимание на запрещение курения и распитие спиртных напитков в больнице и на ее территории, и самовольный уход из отделения.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4.10.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 Отказ оформляется в письменной форме, с подписью пациента, в случае отказа пациента от подписи, документ подписывает лечащий врач и заведующий отделением.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4.11. Выписка больного производится лечащим врачом по согласованию с заведующим отделением. В выходные и праздничные дни выписка осуществляется дежурным врачом больничной организации в соответствии с профилем заболевания. В день выписки из отделений стационара осуществляется заключительный осмотр пациента, на руки пациенту выдаётся выписной эпикриз с указанием сроков лечения, диагноза, рекомендаций, работающим пациентам оформляется листок временной нетрудоспособности.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 случае выписки из стационара пациента, нуждающегося в постороннем уходе (надзоре) родственников, лечащий врач устанавливает связь с родственниками, уточняет дату и время выписки, решает вместе с родственниками вопросы транспортировки (по необходимости) пациента домой или в другое учреждение.</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Выписка из больницы разрешается:</w:t>
      </w:r>
    </w:p>
    <w:p w:rsidR="00FD002C" w:rsidRPr="00FD002C" w:rsidRDefault="00FD002C" w:rsidP="00FD002C">
      <w:pPr>
        <w:numPr>
          <w:ilvl w:val="0"/>
          <w:numId w:val="1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FD002C" w:rsidRPr="00FD002C" w:rsidRDefault="00FD002C" w:rsidP="00FD002C">
      <w:pPr>
        <w:numPr>
          <w:ilvl w:val="0"/>
          <w:numId w:val="1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 необходимости перевода больного в другое учреждение здравоохранения;</w:t>
      </w:r>
    </w:p>
    <w:p w:rsidR="00FD002C" w:rsidRPr="00FD002C" w:rsidRDefault="00FD002C" w:rsidP="00FD002C">
      <w:pPr>
        <w:numPr>
          <w:ilvl w:val="0"/>
          <w:numId w:val="1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 письменному требованию больного, если выписка пациента не угрожает жизни и здоровью и не опасна для окружающих.</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4.12. Медицинская карта стационарного больного после выписки пациента из стационара оформляется и сдается на хранение в медицинский архив больницы, где хранится в течение 25 лет.</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 xml:space="preserve">4.13.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(если история болезни передана на хранение в медицинский архив) пациент имеет право или его </w:t>
      </w:r>
      <w:r w:rsidRPr="00FD002C">
        <w:rPr>
          <w:rFonts w:ascii="Arial" w:eastAsia="Times New Roman" w:hAnsi="Arial" w:cs="Arial"/>
          <w:color w:val="27323C"/>
          <w:sz w:val="21"/>
          <w:szCs w:val="21"/>
          <w:lang w:eastAsia="ru-RU"/>
        </w:rPr>
        <w:lastRenderedPageBreak/>
        <w:t>доверенное лицо (законный представитель) обратиться с письменным заявлением на имя руководителя медицинской организации.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4.14. В случае доставки в медицинское учреждение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5. ПРАВА И ОБЯЗАННОСТИ ПАЦИЕНТА.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Права и обязанности пациентов утверждаются в соответствие с Федеральным Законом № 323-ФЗ от 21.11.2011 «Об охране здоровья граждан в Российской Федерации» (глава 4).</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5.1. При обращении за медицинской помощью и ее получении пациент имеет право на:</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уважительное и гуманное отношение со стороны медицинских работников и других лиц, участвующих в оказании медицинской помощи;</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обследование, лечение, в рамках программы государственных гарантий бесплатного оказания гражданам медицинской помощи, и нахождение в учреждении здравоохранения в условиях, соответствующих санитарно-гигиеническим и противоэпидемическим требованиям;</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облегчение боли, связанной с заболеванием и (или) медицинским вмешательством, доступными способами и средствами;</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перевод к другому лечащему врачу по письменному заявлению с разрешения руководителя организации здравоохранения (ее структурного подразделения) при согласии другого врача не чаще одного раза в год;</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обжалование поставленного диагноза, применяемых методов обследования и лечения;</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добровольное информированное согласие пациента на медицинское вмешательство в соответствии с законодательными актами;</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отказ от оказания (прекращение) медицинской помощи, от госпитализации, за исключением случаев, предусмотренных законодательными актами;</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на допуск к ним адвоката или законного представителя для защиты своих прав;</w:t>
      </w:r>
    </w:p>
    <w:p w:rsidR="00FD002C" w:rsidRPr="00FD002C" w:rsidRDefault="00FD002C" w:rsidP="00FD002C">
      <w:pPr>
        <w:numPr>
          <w:ilvl w:val="0"/>
          <w:numId w:val="1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на допуск к ним священнослужителя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5.2. Пациент обязан:</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заботиться о сохранении своего здоровья;</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 случаях, предусмотренных законодательством РФ, проходить медицинские осмотры, медицинское обследование и лечение;</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соблюдать правила внутреннего распорядка и поведения для пациентов;</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бережно относиться к имуществу учреждения; уважительно относиться к медицинским работникам и другим лицам, участвующим в оказании медицинской помощи;</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выполнять медицинские предписания;</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сотрудничать с врачом на всех этапах оказания медицинской помощи;</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соблюдать санитарно-гигиенические нормы;</w:t>
      </w:r>
    </w:p>
    <w:p w:rsidR="00FD002C" w:rsidRPr="00FD002C" w:rsidRDefault="00FD002C" w:rsidP="00FD002C">
      <w:pPr>
        <w:numPr>
          <w:ilvl w:val="0"/>
          <w:numId w:val="1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соблюдать правила запрета курения в медицинских учреждениях;</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6. ПРАВИЛА ПОВЕДЕНИЯ ПАЦИЕНТОВ В СТАЦИОНАРЕ.</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6.1. В стационарных отделениях больницы устанавливается распорядок дня, обязательный к выполнению пациентами;</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7.00 – 8.30  Подъём, лечебно-диагностические процедуры по назначению врача</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8.30– 9.00  Завтрак</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9.00 – 13.00  Обход врача</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11.30 – 13.00  Лечебно-диагностические процедуры по назначению врача</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13.00 – 14.00  Обед</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14.00 – 16.00  Тихий час</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16.00 – 18.30  Время для приема посетителей</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18.00 – 19.00  Ужин</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20.00 – 22.00  Лечебно-диагностические процедуры по назначению врача</w:t>
      </w:r>
    </w:p>
    <w:p w:rsidR="00FD002C" w:rsidRPr="00FD002C" w:rsidRDefault="00FD002C" w:rsidP="00FD002C">
      <w:pPr>
        <w:numPr>
          <w:ilvl w:val="0"/>
          <w:numId w:val="1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22.00 – 7.00  Сон</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6.2. При стационарном лечении пациент по желанию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6.3. В палате необходимо поддерживать чистоту и порядок. Мусор должен незамедлительно помещаться в специальный бак для сбора бытовых отходов.</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6.4. Пациент обязан соблюдать правила личной гигиены.</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6.5. В помещениях стационарных отделений запрещается:</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хранить в палате верхнюю одежду, обувь, хозяйственные и вещевые сумки;</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хранить в палате опасные и запрещенные предметы;</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использовать нагревательные приборы, электрические кипятильники, чайники, телевизоры, магнитофоны и другие электроприборы;</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использовать электронные устройства, имеющие электромагнитное излучение;</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включать освещение, аудио, видео аппаратуру, телефоны, а также ходить по палате и отделению во время, предназначенное для сна и отдыха;</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самостоятельно ремонтировать оборудование, мебель;</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использовать постельное белье, подушки и одеяла со свободных коек в палатах;</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совершать прогулки по территории больницы без разрешения врача;</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выходить за территорию больницы.</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приносить и употреблять спиртные напитки;</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играть в азартные игры;</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покидать палату во время врачебного обхода;</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покидать самостоятельно отделение, в котором проводится лечение или реабилитация;</w:t>
      </w:r>
    </w:p>
    <w:p w:rsidR="00FD002C" w:rsidRPr="00FD002C" w:rsidRDefault="00FD002C" w:rsidP="00FD002C">
      <w:pPr>
        <w:numPr>
          <w:ilvl w:val="0"/>
          <w:numId w:val="14"/>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громко разговаривать, шуметь, хлопать дверьми, пользоваться сильно пахнущими веществами;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Пациентам и посетителям запрещено свободное хождение по другим палатам, боксам и отделениям.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6.6. Продукты питания, не предусмотренные рационом питания, разрешаются к употреблению только по согласованию с лечащим врачом.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отделений учреждения.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6.7. Категорически запрещается принимать лекарственные средства, не назначенные лечащим врачом.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6.8. При лечении (обследовании) в условиях стационара пациент обязан:</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6.8.1. соблюдать санитарно-гигиенические нормы пользования бытовыми коммуникациями (холодильник, душ, санузел);</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6.8.2. соблюдать лечебно-охранительный режим, в том числе предписанный лечащим врачом;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6.8.3. своевременно ставить в известность дежурный медицинский персонал об ухудшении состояния здоровья (болевой синдром, повышение температуры, насморк, кашель, появление одышки или других расстройств дыхания, рвота, расстройство или задержка стула, сыпь и т.д.);</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6.9.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6.10. Посещение больных осуществляется с 16.00 до 18.30 ежедневно; в выходные, праздничные дни с 10.00 до 12.00, с 16.00 до 18.00.</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К пациентам, находящимся на строгом постельном режиме и к пациентам, которые в силу своего беспомощного состояния не могут самостоятельно защищать свои права допускаются:</w:t>
      </w:r>
    </w:p>
    <w:p w:rsidR="00FD002C" w:rsidRPr="00FD002C" w:rsidRDefault="00FD002C" w:rsidP="00FD002C">
      <w:pPr>
        <w:numPr>
          <w:ilvl w:val="0"/>
          <w:numId w:val="15"/>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законные представители, имеющие надлежаще оформленные документы (нотариальная доверенность и т.д.)</w:t>
      </w:r>
    </w:p>
    <w:p w:rsidR="00FD002C" w:rsidRPr="00FD002C" w:rsidRDefault="00FD002C" w:rsidP="00FD002C">
      <w:pPr>
        <w:numPr>
          <w:ilvl w:val="0"/>
          <w:numId w:val="15"/>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родственники (друзья, знакомые), только с письменного разрешения пациента, поименованные в информированном добровольном согласии.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 xml:space="preserve">Пропуск на посещение выдается в бюро пропусков с разрешения  лечащего врача или заведующего отделением, где находится пациент. При этом законным представителям для </w:t>
      </w:r>
      <w:r w:rsidRPr="00FD002C">
        <w:rPr>
          <w:rFonts w:ascii="Arial" w:eastAsia="Times New Roman" w:hAnsi="Arial" w:cs="Arial"/>
          <w:color w:val="27323C"/>
          <w:sz w:val="21"/>
          <w:szCs w:val="21"/>
          <w:lang w:eastAsia="ru-RU"/>
        </w:rPr>
        <w:lastRenderedPageBreak/>
        <w:t>возможности допуска к пациентам необходимо предъявить оригинал документа удостоверяющего личность (паспорт) и надлежаще оформленную  нотариальную доверенность.</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Посещение осуществляется в сменной обуви или бахилах, верхняя одежда сдается в гардероб.</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Лица, имеющие  допуск к пациентам, не подменяют медицинский и иной персонал отделения в выполнении ими должностных обязанностей, а их пребывание с пациентом осуществляется при соблюдении медицинской этики, лечебно-охранительного режима.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6.11. Ответственность</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6.11.1.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6.11.2.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6.11.3. Нарушением считается:</w:t>
      </w:r>
    </w:p>
    <w:p w:rsidR="00FD002C" w:rsidRPr="00FD002C" w:rsidRDefault="00FD002C" w:rsidP="00FD002C">
      <w:pPr>
        <w:numPr>
          <w:ilvl w:val="0"/>
          <w:numId w:val="1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грубое или неуважительное отношение к персоналу;</w:t>
      </w:r>
    </w:p>
    <w:p w:rsidR="00FD002C" w:rsidRPr="00FD002C" w:rsidRDefault="00FD002C" w:rsidP="00FD002C">
      <w:pPr>
        <w:numPr>
          <w:ilvl w:val="0"/>
          <w:numId w:val="1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азартные игры</w:t>
      </w:r>
    </w:p>
    <w:p w:rsidR="00FD002C" w:rsidRPr="00FD002C" w:rsidRDefault="00FD002C" w:rsidP="00FD002C">
      <w:pPr>
        <w:numPr>
          <w:ilvl w:val="0"/>
          <w:numId w:val="1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неявка или несвоевременная явка на прием к врачу или на процедуру;</w:t>
      </w:r>
    </w:p>
    <w:p w:rsidR="00FD002C" w:rsidRPr="00FD002C" w:rsidRDefault="00FD002C" w:rsidP="00FD002C">
      <w:pPr>
        <w:numPr>
          <w:ilvl w:val="0"/>
          <w:numId w:val="1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несоблюдение требований и рекомендаций врача;</w:t>
      </w:r>
    </w:p>
    <w:p w:rsidR="00FD002C" w:rsidRPr="00FD002C" w:rsidRDefault="00FD002C" w:rsidP="00FD002C">
      <w:pPr>
        <w:numPr>
          <w:ilvl w:val="0"/>
          <w:numId w:val="1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прием лекарственных препаратов по собственному усмотрению;</w:t>
      </w:r>
    </w:p>
    <w:p w:rsidR="00FD002C" w:rsidRPr="00FD002C" w:rsidRDefault="00FD002C" w:rsidP="00FD002C">
      <w:pPr>
        <w:numPr>
          <w:ilvl w:val="0"/>
          <w:numId w:val="1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самовольное оставление учреждения до завершения курса лечения;</w:t>
      </w:r>
    </w:p>
    <w:p w:rsidR="00FD002C" w:rsidRPr="00FD002C" w:rsidRDefault="00FD002C" w:rsidP="00FD002C">
      <w:pPr>
        <w:numPr>
          <w:ilvl w:val="0"/>
          <w:numId w:val="1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одновременное лечение в другом учреждении без разрешения лечащего врача;</w:t>
      </w:r>
    </w:p>
    <w:p w:rsidR="00FD002C" w:rsidRPr="00FD002C" w:rsidRDefault="00FD002C" w:rsidP="00FD002C">
      <w:pPr>
        <w:numPr>
          <w:ilvl w:val="0"/>
          <w:numId w:val="16"/>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отказ от направления или несвоевременная явка на ВКК или МСЭ.</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6.12. Приём пищи осуществляется в строго отведённое время в буфете (столовой) отделения, согласно принятому в отделении распорядку дня. Запрещается размещение и хранение пищевых продуктов на столах, тумбочках, подоконниках. Тяжелобольным и находящимся на постельном режиме разрешается приём пищи в палате.</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Глава 7. ПОРЯДОК ГОСПИТАЛИЗАЦИИ И ВЫПИСКИ ПАЦИЕНТОВ ИЗ ОТДЕЛЕНИЙ БОЛЬНИЦЫ С КРУГЛОСУТОЧНЫМ ПРЕБЫВАНИЕМ ДЕТЕЙ.</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7.1. Госпитализация детей осуществляется в следующих формах:</w:t>
      </w:r>
    </w:p>
    <w:p w:rsidR="00FD002C" w:rsidRPr="00FD002C" w:rsidRDefault="00FD002C" w:rsidP="00FD002C">
      <w:pPr>
        <w:numPr>
          <w:ilvl w:val="0"/>
          <w:numId w:val="17"/>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 направлению врача педиатра участкового или врача специалиста детского на плановую госпитализацию по согласованию с заведующей отделением;</w:t>
      </w:r>
    </w:p>
    <w:p w:rsidR="00FD002C" w:rsidRPr="00FD002C" w:rsidRDefault="00FD002C" w:rsidP="00FD002C">
      <w:pPr>
        <w:numPr>
          <w:ilvl w:val="0"/>
          <w:numId w:val="17"/>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 экстренным показаниям по направлению врачей и фельдшеров СМП,</w:t>
      </w:r>
    </w:p>
    <w:p w:rsidR="00FD002C" w:rsidRPr="00FD002C" w:rsidRDefault="00FD002C" w:rsidP="00FD002C">
      <w:pPr>
        <w:numPr>
          <w:ilvl w:val="0"/>
          <w:numId w:val="17"/>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 порядке перевода из другого стационара,</w:t>
      </w:r>
    </w:p>
    <w:p w:rsidR="00FD002C" w:rsidRPr="00FD002C" w:rsidRDefault="00FD002C" w:rsidP="00FD002C">
      <w:pPr>
        <w:numPr>
          <w:ilvl w:val="0"/>
          <w:numId w:val="17"/>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самостоятельное обращение больных.</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7.3. При плановой госпитализации при себе необходимо иметь следующие документы:</w:t>
      </w:r>
    </w:p>
    <w:p w:rsidR="00FD002C" w:rsidRPr="00FD002C" w:rsidRDefault="00FD002C" w:rsidP="00FD002C">
      <w:pPr>
        <w:numPr>
          <w:ilvl w:val="0"/>
          <w:numId w:val="1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Направление от врача детской поликлиники</w:t>
      </w:r>
    </w:p>
    <w:p w:rsidR="00FD002C" w:rsidRPr="00FD002C" w:rsidRDefault="00FD002C" w:rsidP="00FD002C">
      <w:pPr>
        <w:numPr>
          <w:ilvl w:val="0"/>
          <w:numId w:val="1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Страховой медицинский полис или его ксерокопия (для иногородних)</w:t>
      </w:r>
    </w:p>
    <w:p w:rsidR="00FD002C" w:rsidRPr="00FD002C" w:rsidRDefault="00FD002C" w:rsidP="00FD002C">
      <w:pPr>
        <w:numPr>
          <w:ilvl w:val="0"/>
          <w:numId w:val="1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Паспорт с 14-летнего возраста</w:t>
      </w:r>
    </w:p>
    <w:p w:rsidR="00FD002C" w:rsidRPr="00FD002C" w:rsidRDefault="00FD002C" w:rsidP="00FD002C">
      <w:pPr>
        <w:numPr>
          <w:ilvl w:val="0"/>
          <w:numId w:val="1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Данные флюорографии с 14- летнего возраста</w:t>
      </w:r>
    </w:p>
    <w:p w:rsidR="00FD002C" w:rsidRPr="00FD002C" w:rsidRDefault="00FD002C" w:rsidP="00FD002C">
      <w:pPr>
        <w:numPr>
          <w:ilvl w:val="0"/>
          <w:numId w:val="1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Данные о прививках;</w:t>
      </w:r>
    </w:p>
    <w:p w:rsidR="00FD002C" w:rsidRPr="00FD002C" w:rsidRDefault="00FD002C" w:rsidP="00FD002C">
      <w:pPr>
        <w:numPr>
          <w:ilvl w:val="0"/>
          <w:numId w:val="1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Паспорт матери или иного законного представителя</w:t>
      </w:r>
    </w:p>
    <w:p w:rsidR="00FD002C" w:rsidRPr="00FD002C" w:rsidRDefault="00FD002C" w:rsidP="00FD002C">
      <w:pPr>
        <w:numPr>
          <w:ilvl w:val="0"/>
          <w:numId w:val="1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Дети должны иметь сведения об отсутствии контактов с инфекционными больными в течение 21 дня до госпитализации</w:t>
      </w:r>
    </w:p>
    <w:p w:rsidR="00FD002C" w:rsidRPr="00FD002C" w:rsidRDefault="00FD002C" w:rsidP="00FD002C">
      <w:pPr>
        <w:numPr>
          <w:ilvl w:val="0"/>
          <w:numId w:val="18"/>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Срок годности справок и анализов – 7 дней</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7.4. Прием больных детей в стационар осуществляется круглосуточно, 7 дней в неделю.</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7.5. В случае госпитализации больного в стационар врач обязан выяснить сведения об эпидемическом окружении.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7.6. При госпитализации оформляется медицинская карта стационарного больного.</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7.7. Вопрос о необходимости санитарной обработки решается дежурным врачом.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Санитарную обработку больного в установленном порядке проводит младший или средний медицинский персонал .</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7.8. При госпитализации ребёнка, подростка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соответствующее отделение с личной передачей его дежурной медицинской сестре соответствующего отделения.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Средний медицинский персонал обязан ознакомить пациента или его законных представителей с правилами внутреннего распорядка под роспись, обратить особое внимание на запрещение курения и распитие спиртных напитков в больнице и на ее территории.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7.9.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 причинах отказа в госпитализации и принятых мерах. Отказ оформляется в письменной форме, с подписью пациента.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7.10. Дети до четырех лет, нуждающиеся в стационарном лечении, госпитализируются незамедлительно.</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7.11.При совместном нахождении в медицинской организации в стационарных условиях с ребенком, не достигшим возраста четырех лет, а также с ребенком старше указанного возраста при наличии медицинских показаний госпитализируется бесплатно один из родителей (опекун) либо иной член семьи, фактически осуществляющий уход за ребенком. Решение о наличии медицинских показаний к нахождению вместе с ребенком одного из родителей (опекуна), принимается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 В остальных случаях один из родителей (опекун) либо иной член семьи может госпитализироваться по его желанию на платной основе.</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7.12. Выписка больного производится лечащим врачом по согласованию с заведующим отделением. В выходные и праздничные дни осуществляется дежурным врачом. В день выписки из отделений производится заключительный осмотр пациента, выдаётся выписной эпикриз с указанием сроков лечения, диагноза, рекомендаций, работающим родителям, пребывающим с ребёнком в стационаре оформляется листок временной нетрудоспособности по уходу, организованным детям выдаётся справка .</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Выписка из больницы разрешается:</w:t>
      </w:r>
    </w:p>
    <w:p w:rsidR="00FD002C" w:rsidRPr="00FD002C" w:rsidRDefault="00FD002C" w:rsidP="00FD002C">
      <w:pPr>
        <w:numPr>
          <w:ilvl w:val="0"/>
          <w:numId w:val="19"/>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FD002C" w:rsidRPr="00FD002C" w:rsidRDefault="00FD002C" w:rsidP="00FD002C">
      <w:pPr>
        <w:numPr>
          <w:ilvl w:val="0"/>
          <w:numId w:val="19"/>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 необходимости перевода больного в другое учреждение здравоохранения;</w:t>
      </w:r>
    </w:p>
    <w:p w:rsidR="00FD002C" w:rsidRPr="00FD002C" w:rsidRDefault="00FD002C" w:rsidP="00FD002C">
      <w:pPr>
        <w:numPr>
          <w:ilvl w:val="0"/>
          <w:numId w:val="19"/>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 письменному требованию законного представителя больного, если выписка пациента не угрожает жизни и здоровью и не опасна для окружающих.</w:t>
      </w:r>
    </w:p>
    <w:p w:rsidR="00FD002C" w:rsidRPr="00FD002C" w:rsidRDefault="00FD002C" w:rsidP="00FD002C">
      <w:pPr>
        <w:numPr>
          <w:ilvl w:val="0"/>
          <w:numId w:val="19"/>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только в случае присутствия одного из родителей (законного представителя ребёнка) или опекуна.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7.13. Медицинская карта стационарного больного после выписки пациента из стационара оформляется и сдается на хранение в архив больницы.</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7.14.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необходимо заранее подать заявку в письменном виде и по истечении недели с момента подачи заявки законный представитель ребёнка может получить запрашиваемый документ.</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7.15. В случае доставки в медицинское учреждение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8. ПРАВИЛА ПОВЕДЕНИЯ ПАЦИЕНТОВ И ИХ ЗАКОННЫХ ПРЕДСТАВИТЕЛЕЙ В ОТДЕЛЕНИЯХ БОЛЬНИЦЫ С КРУГЛОСУТОЧНЫМ ПРЕБЫВАНИЕМ ДЕТЕЙ.</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8.1.Категорически запрещается:</w:t>
      </w:r>
    </w:p>
    <w:p w:rsidR="00FD002C" w:rsidRPr="00FD002C" w:rsidRDefault="00FD002C" w:rsidP="00FD002C">
      <w:pPr>
        <w:numPr>
          <w:ilvl w:val="0"/>
          <w:numId w:val="2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проносить и употреблять спиртные напитки;</w:t>
      </w:r>
    </w:p>
    <w:p w:rsidR="00FD002C" w:rsidRPr="00FD002C" w:rsidRDefault="00FD002C" w:rsidP="00FD002C">
      <w:pPr>
        <w:numPr>
          <w:ilvl w:val="0"/>
          <w:numId w:val="2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проносить недозволенные и скоропортящиеся продукты;</w:t>
      </w:r>
    </w:p>
    <w:p w:rsidR="00FD002C" w:rsidRPr="00FD002C" w:rsidRDefault="00FD002C" w:rsidP="00FD002C">
      <w:pPr>
        <w:numPr>
          <w:ilvl w:val="0"/>
          <w:numId w:val="2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курение табака в помещениях и на территории больницы;</w:t>
      </w:r>
    </w:p>
    <w:p w:rsidR="00FD002C" w:rsidRPr="00FD002C" w:rsidRDefault="00FD002C" w:rsidP="00FD002C">
      <w:pPr>
        <w:numPr>
          <w:ilvl w:val="0"/>
          <w:numId w:val="2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азартные игры;</w:t>
      </w:r>
    </w:p>
    <w:p w:rsidR="00FD002C" w:rsidRPr="00FD002C" w:rsidRDefault="00FD002C" w:rsidP="00FD002C">
      <w:pPr>
        <w:numPr>
          <w:ilvl w:val="0"/>
          <w:numId w:val="2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использование электронагревательных приборов, плиток, кипятильников, утюгов, телевизоров;</w:t>
      </w:r>
    </w:p>
    <w:p w:rsidR="00FD002C" w:rsidRPr="00FD002C" w:rsidRDefault="00FD002C" w:rsidP="00FD002C">
      <w:pPr>
        <w:numPr>
          <w:ilvl w:val="0"/>
          <w:numId w:val="2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покидать палату во время врачебного обхода, выполнения назначений и процедур в период тихого часа;</w:t>
      </w:r>
    </w:p>
    <w:p w:rsidR="00FD002C" w:rsidRPr="00FD002C" w:rsidRDefault="00FD002C" w:rsidP="00FD002C">
      <w:pPr>
        <w:numPr>
          <w:ilvl w:val="0"/>
          <w:numId w:val="2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покидать самовольно территорию больницы;</w:t>
      </w:r>
    </w:p>
    <w:p w:rsidR="00FD002C" w:rsidRPr="00FD002C" w:rsidRDefault="00FD002C" w:rsidP="00FD002C">
      <w:pPr>
        <w:numPr>
          <w:ilvl w:val="0"/>
          <w:numId w:val="2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громко разговаривать, шуметь, хлопать дверьми.</w:t>
      </w:r>
    </w:p>
    <w:p w:rsidR="00FD002C" w:rsidRPr="00FD002C" w:rsidRDefault="00FD002C" w:rsidP="00FD002C">
      <w:pPr>
        <w:numPr>
          <w:ilvl w:val="0"/>
          <w:numId w:val="20"/>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в летнее время при температуре воздуха не ниже 18 гр. пациентам разрешаются прогулки, но только по согласованию с лечащим врачом.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8.2. В палате необходимо поддерживать чистоту и порядок. Грязные подгузники, памперсы и другие использованные средства по уходу за ребенком и личной гигиены должны незамедлительно, помещаться в специальный бак, находящийся в санитарной комнате отделения. Бросать их на пол категорически запрещено!</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8.3. Строго соблюдать правила личной гигиены. Тщательно и часто мыть руки.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8.4. Прием пищи родителями, и кормление детей осуществляется в строго отведенное время, согласно принятому в отделении распорядку дня. Запрещается размещение и хранение пищевых продуктов, приготовленных к употреблению, на столах и тумбочках.</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8.5. Продукты питания детей, не предусмотренные рационом питания больницы, разрешаются к употреблению только по согласованию с лечащим врачом. Продукты питания должны храниться в холодильнике, расположенном на посту отделения, в целлофановом пакете с указанием палаты и фамилии пациента, даты вскрытия упаковки. Детское питание для грудных детей хранится в холодильнике для детского питания.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Общее правило – нельзя приносить:</w:t>
      </w:r>
    </w:p>
    <w:p w:rsidR="00FD002C" w:rsidRPr="00FD002C" w:rsidRDefault="00FD002C" w:rsidP="00FD002C">
      <w:pPr>
        <w:numPr>
          <w:ilvl w:val="0"/>
          <w:numId w:val="2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яйца, орехи, соленья, чипсы, сухарики, сыр, копчености;</w:t>
      </w:r>
    </w:p>
    <w:p w:rsidR="00FD002C" w:rsidRPr="00FD002C" w:rsidRDefault="00FD002C" w:rsidP="00FD002C">
      <w:pPr>
        <w:numPr>
          <w:ilvl w:val="0"/>
          <w:numId w:val="2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жаренные мясные продукты, колбасные изделия;</w:t>
      </w:r>
    </w:p>
    <w:p w:rsidR="00FD002C" w:rsidRPr="00FD002C" w:rsidRDefault="00FD002C" w:rsidP="00FD002C">
      <w:pPr>
        <w:numPr>
          <w:ilvl w:val="0"/>
          <w:numId w:val="2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молочные продукты;</w:t>
      </w:r>
    </w:p>
    <w:p w:rsidR="00FD002C" w:rsidRPr="00FD002C" w:rsidRDefault="00FD002C" w:rsidP="00FD002C">
      <w:pPr>
        <w:numPr>
          <w:ilvl w:val="0"/>
          <w:numId w:val="2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фруктовую газированную воду;</w:t>
      </w:r>
    </w:p>
    <w:p w:rsidR="00FD002C" w:rsidRPr="00FD002C" w:rsidRDefault="00FD002C" w:rsidP="00FD002C">
      <w:pPr>
        <w:numPr>
          <w:ilvl w:val="0"/>
          <w:numId w:val="21"/>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продукты предприятий быстрого питания.</w:t>
      </w:r>
    </w:p>
    <w:p w:rsidR="00FD002C" w:rsidRPr="00FD002C" w:rsidRDefault="00FD002C" w:rsidP="00FD002C">
      <w:pPr>
        <w:spacing w:after="0" w:line="240" w:lineRule="auto"/>
        <w:rPr>
          <w:rFonts w:ascii="Times New Roman" w:eastAsia="Times New Roman" w:hAnsi="Times New Roman" w:cs="Times New Roman"/>
          <w:sz w:val="24"/>
          <w:szCs w:val="24"/>
          <w:lang w:eastAsia="ru-RU"/>
        </w:rPr>
      </w:pPr>
      <w:r w:rsidRPr="00FD002C">
        <w:rPr>
          <w:rFonts w:ascii="Arial" w:eastAsia="Times New Roman" w:hAnsi="Arial" w:cs="Arial"/>
          <w:color w:val="666666"/>
          <w:sz w:val="24"/>
          <w:szCs w:val="24"/>
          <w:shd w:val="clear" w:color="auto" w:fill="FAFCFF"/>
          <w:lang w:eastAsia="ru-RU"/>
        </w:rPr>
        <w:t>Допускаются к передаче:</w:t>
      </w:r>
      <w:r w:rsidRPr="00FD002C">
        <w:rPr>
          <w:rFonts w:ascii="Arial" w:eastAsia="Times New Roman" w:hAnsi="Arial" w:cs="Arial"/>
          <w:color w:val="666666"/>
          <w:sz w:val="24"/>
          <w:szCs w:val="24"/>
          <w:lang w:eastAsia="ru-RU"/>
        </w:rPr>
        <w:br/>
      </w:r>
    </w:p>
    <w:p w:rsidR="00FD002C" w:rsidRPr="00FD002C" w:rsidRDefault="00FD002C" w:rsidP="00FD002C">
      <w:pPr>
        <w:numPr>
          <w:ilvl w:val="0"/>
          <w:numId w:val="2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фрукты (кроме ягод и винограда);</w:t>
      </w:r>
    </w:p>
    <w:p w:rsidR="00FD002C" w:rsidRPr="00FD002C" w:rsidRDefault="00FD002C" w:rsidP="00FD002C">
      <w:pPr>
        <w:numPr>
          <w:ilvl w:val="0"/>
          <w:numId w:val="2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соки и компоты в фабричной упаковке;</w:t>
      </w:r>
    </w:p>
    <w:p w:rsidR="00FD002C" w:rsidRPr="00FD002C" w:rsidRDefault="00FD002C" w:rsidP="00FD002C">
      <w:pPr>
        <w:numPr>
          <w:ilvl w:val="0"/>
          <w:numId w:val="2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сухое печенье, вафли, сушки;</w:t>
      </w:r>
    </w:p>
    <w:p w:rsidR="00FD002C" w:rsidRPr="00FD002C" w:rsidRDefault="00FD002C" w:rsidP="00FD002C">
      <w:pPr>
        <w:numPr>
          <w:ilvl w:val="0"/>
          <w:numId w:val="22"/>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с трехлетнего возраста детям можно минеральную воду без газа, питьевую или столовую, не лечебную.</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Индивидуальный перечень допускаемых к передаче продуктов питания устанавливается в каждом отделении в зависимости от его специфики.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8.6. Запрещается оставлять ребенка без присмотра на пеленальном столе или в кровати с опущенными бортиками, это может привести к падению и тяжелой травме.</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8.7. Категорически запрещено давать ребенку лекарственные препараты, неразрешенные лечащим врачом.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8.8. Перед ежедневными обходами медицинского персонала палата, ребенок и внешний вид родителей должны быть приведены в порядок. Во избежание распространения респираторных инфекций родителям и детям, находящимся в отделении, не разрешено заходить в другие палаты.</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8.9. При необходимости покинуть отделение, родитель должен оповестить об этом лечащего, дежурного врача или старшую медицинскую сестру.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8.10. Лица, осуществляющие уход за ребенком должны немедленно сообщить врачу или дежурной медицинской сестре об изменении состояния ребенка (болевой синдром, повышение температуры, насморк, кашель, появление одышки или других расстройств дыхания, срыгивание, рвота, вздутие живота или расстройство/задержка стула, появление заторможенности, вялости или необычном беспокойстве ребенка, появление сыпи и пр.)</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8.11. Посещения больных возможно в строго отведенное для этого время с 16.00 до 19.00., в выходные дни с 10.00 до 13.00 и с 16.00 до 19.00</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8.12. В исключительных случаях, возможно посещение больных с допуском в отделение, по согласованию с заведующим отделением.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8.13. Заведующий отделением и медицинская сестра имеют право отстранить родителя от ухода за ребенком, удалив его из отделения, в случае несоблюдения изложенных правил поведения.</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9. ОСОБЕННОСТИ ВНУТРЕННЕГО РАСПОРЯДКА ПРИ ОКАЗАНИИ МЕДИЦИНСКОЙ ПОМОЩИ В ДНЕВНЫХ СТАЦИОНАРАХ.</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9.1. В дневные стационары госпитализируются пациенты, нуждающиеся в квалифицированном обследовании и стационарном лечении без круглосуточного пребывания по направлению врачей амбулаторно-поликлинических структурных подразделений.</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9.2.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  </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9.3.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9.4. При стационарном лечении пациент по желанию может пользоваться личным бельем, одеждой и обувью, если это не противоречит санитарно-эпидемиологическому режиму.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9.5. При лечении (обследовании) в условиях стационара дневного пребывания пациент обязан: соблюдать 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9.6. Самовольный уход пациента из стационара дневного пребывания расценивается как отказ от медицинской помощи с соответствующими последствиями, за которые организация ответственности не несет.</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9.7. Выписка пациентов производится лечащим врачом по согласованию с заведующим дневным стационаром.</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lastRenderedPageBreak/>
        <w:t>10. ПОРЯДОК РАЗРЕШЕНИЯ КОНФЛИКТНЫХ СИТУАЦИЙ МЕЖДУ БОЛЬНИЦЕЙ И ПАЦИЕНТОМ.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 59-ФЗ, а также приказом главного врача по учреждению от 22.09.2015г №1089 «О порядке и сроках рассмотрения обращений граждан»</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10.1. В случае конфликтных ситуаций пациент (его законный представитель) имеет право непосредственно обратиться в администрацию больницы или к дежурному врачу (в период отсутствия администрации) согласно графику приема граждан или обратиться к администрации больницы в письменном виде.</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10.2. При личном приеме гражданин предъявляет документ, удостоверяющий личность. Если это должностное лицо (журналист, сотрудник органов внутренних дел и тп.) предоставляет удостоверение.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10.3. Письменное обращение, принятое в ходе личного приема, подлежит регистрации и рассмотрению в порядке, установленном Федеральным законом.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10.4.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10.5.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10.6.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10.7. Ответ на письменное обращение, поступившее в администрацию учреждения, направляется по почтовому адресу, указанному в обращении.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10.8.По вопросам организации и оказания медицинской помощи в учреждении можно обращаться по телефонам «ГОРЯЧЕЙ ЛИНИИ»: Круглосуточно 247-70, 4-19-55</w:t>
      </w:r>
    </w:p>
    <w:p w:rsidR="00FD002C" w:rsidRPr="00FD002C" w:rsidRDefault="00FD002C" w:rsidP="00FD002C">
      <w:pPr>
        <w:shd w:val="clear" w:color="auto" w:fill="FAFCFF"/>
        <w:spacing w:after="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b/>
          <w:bCs/>
          <w:caps/>
          <w:color w:val="47B749"/>
          <w:sz w:val="36"/>
          <w:szCs w:val="36"/>
          <w:bdr w:val="none" w:sz="0" w:space="0" w:color="auto" w:frame="1"/>
          <w:lang w:eastAsia="ru-RU"/>
        </w:rPr>
        <w:t>ГРАФИК ПРИЕМА ГРАЖДАН ДОЛЖНОСТНЫМИ ЛИЦАМИ ГБУЗ ЛО "БОКСИТОГОРСКАЯ МБ"</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Главный врач Баскаков Аркадий Валентинович</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Прием по личным вопросам в БМБ: понедельник с 10.00. до 12.00., пятница с 14.00 до 16.00.</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Прием по личным вопросам в ПГБ: среда с 10.00. до 12.00., четверг с 14.00. до 15.00.</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зам. главного врача по амбулаторно-поликлинической работе Абарбанель Дмитрий Валентинович тел. 2-48-60 Прием по личным вопросам: вторник, четверг с 15.00 до 17.00 час.</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Зам. главного врача по организационно-методической работе Летовальцева Марина Михайловна тел. 7-00-36 Прием по личным вопросам: вторник с 16.00 до 17.00 , пятница с 14.00 до 15.00 час.</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зам. главного врача по медицинской части Седлецкий Андрей Вячеславович</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тел. 22-256 Прием по личным вопросам: пятница с 15.00 до 17.00 час.</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Заведующий Пикалевской ГБ Литвинов Андрей Иванович</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Тел. 4-67-00 Прием по личным вопросам: вторник, среда с 15.00 до 17.00 час.</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Заведующая Ефимовской РБ Сайткулова Нина Николаевна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Тел. 51-186 Прием по личным вопросам: понедельник, четверг с 13.00 до 15.00 час.</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11. ПОРЯДОК ПРЕДОСТАВЛЕНИЯ ИНФОРМАЦИИ О СОСТОЯНИИ ЗДОРОВЬЯ ПАЦИЕНТА.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11.1.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11.2. Информация о состоянии здоровья не может быть предоставлена пациенту или его</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законным представителям против его воли.</w:t>
      </w:r>
    </w:p>
    <w:p w:rsidR="00FD002C" w:rsidRPr="00FD002C" w:rsidRDefault="00FD002C" w:rsidP="00FD002C">
      <w:pPr>
        <w:shd w:val="clear" w:color="auto" w:fill="FAFCFF"/>
        <w:spacing w:after="0"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11.3. Пациент имеет право знакомиться с медицинской документацией, отражающей состояние его здоровья. Пациент либо его законный представитель имеет право на основании письменного заявления получать отражающие состояние его здоровья медицинские документы, их копии и выписки из медицинских документов. Полномочия законного  представителя должны быть выражены в доверенности, выданной и оформленной в соответствии с </w:t>
      </w:r>
      <w:hyperlink r:id="rId5" w:history="1">
        <w:r w:rsidRPr="00FD002C">
          <w:rPr>
            <w:rFonts w:ascii="Arial" w:eastAsia="Times New Roman" w:hAnsi="Arial" w:cs="Arial"/>
            <w:color w:val="47B749"/>
            <w:sz w:val="21"/>
            <w:szCs w:val="21"/>
            <w:u w:val="single"/>
            <w:lang w:eastAsia="ru-RU"/>
          </w:rPr>
          <w:t>законом</w:t>
        </w:r>
      </w:hyperlink>
      <w:r w:rsidRPr="00FD002C">
        <w:rPr>
          <w:rFonts w:ascii="Arial" w:eastAsia="Times New Roman" w:hAnsi="Arial" w:cs="Arial"/>
          <w:color w:val="27323C"/>
          <w:sz w:val="21"/>
          <w:szCs w:val="21"/>
          <w:lang w:eastAsia="ru-RU"/>
        </w:rPr>
        <w:t>, удостоверены в нотариальном порядке (</w:t>
      </w:r>
      <w:hyperlink r:id="rId6" w:history="1">
        <w:r w:rsidRPr="00FD002C">
          <w:rPr>
            <w:rFonts w:ascii="Arial" w:eastAsia="Times New Roman" w:hAnsi="Arial" w:cs="Arial"/>
            <w:color w:val="47B749"/>
            <w:sz w:val="21"/>
            <w:szCs w:val="21"/>
            <w:u w:val="single"/>
            <w:lang w:eastAsia="ru-RU"/>
          </w:rPr>
          <w:t>ст. 53, " ГК РФ от 14.11.2002 N 138-ФЗ</w:t>
        </w:r>
      </w:hyperlink>
      <w:r w:rsidRPr="00FD002C">
        <w:rPr>
          <w:rFonts w:ascii="Arial" w:eastAsia="Times New Roman" w:hAnsi="Arial" w:cs="Arial"/>
          <w:color w:val="27323C"/>
          <w:sz w:val="21"/>
          <w:szCs w:val="21"/>
          <w:lang w:eastAsia="ru-RU"/>
        </w:rPr>
        <w:t>).</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11.4.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 (опекуну). Опекун или попечитель назначается органом опеки и попечительства по месту жительства лица, нуждающегося в опеке или попечительстве (ст. 35, "ГК РФ от 30.11.1994 N 51-ФЗ).</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11.5.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lastRenderedPageBreak/>
        <w:t>11.4.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 (по запросам следственных органов, суда и прокуратуры).</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12. ПОРЯДОК ВЫДАЧИ СПРАВОК, ВЫПИСОК ИЗ МЕДИЦИНСКОЙ ДОКУМЕНТАЦИИ ПАЦИЕНТУ ИЛИ ДРУГИМ ЛИЦАМ.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12.1.     Медицинская документация является учётной и отчётной документацией, собственником и держателем которой является  Учреждение и  содержит информацию, которая  составляет врачебную тайну.Вынос медицинской карты, истории болезни за пределы отделения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(Учреждения), в котором она была оформлена, недопустим.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12.2.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12.3.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Минздравсоцразвития России от 29.06.2011 N 624н «Об утверждении Порядка выдачи листков нетрудоспособности» (Зарегистрировано в Минюсте России 07.07.2011 N 21286)</w:t>
      </w:r>
    </w:p>
    <w:p w:rsidR="00FD002C" w:rsidRPr="00FD002C" w:rsidRDefault="00FD002C" w:rsidP="00FD002C">
      <w:pPr>
        <w:shd w:val="clear" w:color="auto" w:fill="FAFCFF"/>
        <w:spacing w:after="300" w:line="240" w:lineRule="auto"/>
        <w:textAlignment w:val="baseline"/>
        <w:outlineLvl w:val="2"/>
        <w:rPr>
          <w:rFonts w:ascii="Arial" w:eastAsia="Times New Roman" w:hAnsi="Arial" w:cs="Arial"/>
          <w:caps/>
          <w:color w:val="47B749"/>
          <w:sz w:val="36"/>
          <w:szCs w:val="36"/>
          <w:lang w:eastAsia="ru-RU"/>
        </w:rPr>
      </w:pPr>
      <w:r w:rsidRPr="00FD002C">
        <w:rPr>
          <w:rFonts w:ascii="Arial" w:eastAsia="Times New Roman" w:hAnsi="Arial" w:cs="Arial"/>
          <w:caps/>
          <w:color w:val="47B749"/>
          <w:sz w:val="36"/>
          <w:szCs w:val="36"/>
          <w:lang w:eastAsia="ru-RU"/>
        </w:rPr>
        <w:t>13. ИНФОРМАЦИЯ О ПЕРЕЧНЕ ВИДОВ ПЛАТНЫХ МЕДИЦИНСКИХ УСЛУГ И ПОРЯДКЕ ИХ ОКАЗАНИЯ.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13.1. Перечень платных видов медицинской помощи и услуг, оказываемых населению, а также порядок и условия их предоставления населению определяются Положением об оказании платных услуг, законодательством Российской Федерации.</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13.2. Стоимость платных медицинских услуг определяется калькуляцией с учетом всех расходов, связанных с предоставлением этих услуг, утверждается приказом главного врача.</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13.3. Информация о платных видах медицинской помощи и услуг, оказываемых населению, а также порядок и условия их предоставления населению размещены:</w:t>
      </w:r>
    </w:p>
    <w:p w:rsidR="00FD002C" w:rsidRPr="00FD002C" w:rsidRDefault="00FD002C" w:rsidP="00FD002C">
      <w:pPr>
        <w:numPr>
          <w:ilvl w:val="0"/>
          <w:numId w:val="2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на информационных стендах в холлах поликлиник и стационаров;</w:t>
      </w:r>
    </w:p>
    <w:p w:rsidR="00FD002C" w:rsidRPr="00FD002C" w:rsidRDefault="00FD002C" w:rsidP="00FD002C">
      <w:pPr>
        <w:numPr>
          <w:ilvl w:val="0"/>
          <w:numId w:val="23"/>
        </w:numPr>
        <w:spacing w:after="75" w:line="240" w:lineRule="auto"/>
        <w:ind w:left="240"/>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на официальном сайте учреждения.</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13.4. Расчеты с пациентами за оказание платных медицинских услуг осуществляется в кассе медицинского учреждения с применением контрольно-кассовых аппаратов с выдачей кассового чека пациенту.</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13.5. Оплата медицинских услуг не предоставляет право внеочередного обслуживания в ущерб гражданам, получающим бесплатную медицинскую помощь в рамках Территориальной программы государственных гарантий.</w:t>
      </w:r>
    </w:p>
    <w:p w:rsidR="00FD002C" w:rsidRPr="00FD002C" w:rsidRDefault="00FD002C" w:rsidP="00FD002C">
      <w:pPr>
        <w:shd w:val="clear" w:color="auto" w:fill="FAFCFF"/>
        <w:spacing w:after="375" w:line="240" w:lineRule="auto"/>
        <w:jc w:val="both"/>
        <w:textAlignment w:val="baseline"/>
        <w:rPr>
          <w:rFonts w:ascii="Arial" w:eastAsia="Times New Roman" w:hAnsi="Arial" w:cs="Arial"/>
          <w:color w:val="27323C"/>
          <w:sz w:val="21"/>
          <w:szCs w:val="21"/>
          <w:lang w:eastAsia="ru-RU"/>
        </w:rPr>
      </w:pPr>
      <w:r w:rsidRPr="00FD002C">
        <w:rPr>
          <w:rFonts w:ascii="Arial" w:eastAsia="Times New Roman" w:hAnsi="Arial" w:cs="Arial"/>
          <w:color w:val="27323C"/>
          <w:sz w:val="21"/>
          <w:szCs w:val="21"/>
          <w:lang w:eastAsia="ru-RU"/>
        </w:rPr>
        <w:t>Посетители, нарушившие данные правила внутреннего распорядка, несут ответственность в соответствии с Российским законодательством.</w:t>
      </w:r>
    </w:p>
    <w:p w:rsidR="00B3282B" w:rsidRDefault="00B3282B">
      <w:bookmarkStart w:id="0" w:name="_GoBack"/>
      <w:bookmarkEnd w:id="0"/>
    </w:p>
    <w:sectPr w:rsidR="00B32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8AC"/>
    <w:multiLevelType w:val="multilevel"/>
    <w:tmpl w:val="1DD6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1424B"/>
    <w:multiLevelType w:val="multilevel"/>
    <w:tmpl w:val="E968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D16A5"/>
    <w:multiLevelType w:val="multilevel"/>
    <w:tmpl w:val="C58E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079D1"/>
    <w:multiLevelType w:val="multilevel"/>
    <w:tmpl w:val="4084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346F0"/>
    <w:multiLevelType w:val="multilevel"/>
    <w:tmpl w:val="3452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15FA"/>
    <w:multiLevelType w:val="multilevel"/>
    <w:tmpl w:val="944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E3B44"/>
    <w:multiLevelType w:val="multilevel"/>
    <w:tmpl w:val="C1DC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17755"/>
    <w:multiLevelType w:val="multilevel"/>
    <w:tmpl w:val="7054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A7615"/>
    <w:multiLevelType w:val="multilevel"/>
    <w:tmpl w:val="B556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D6025"/>
    <w:multiLevelType w:val="multilevel"/>
    <w:tmpl w:val="611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E03BF"/>
    <w:multiLevelType w:val="multilevel"/>
    <w:tmpl w:val="A88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4547AB"/>
    <w:multiLevelType w:val="multilevel"/>
    <w:tmpl w:val="552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70051"/>
    <w:multiLevelType w:val="multilevel"/>
    <w:tmpl w:val="B6A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71A68"/>
    <w:multiLevelType w:val="multilevel"/>
    <w:tmpl w:val="6860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13EF6"/>
    <w:multiLevelType w:val="multilevel"/>
    <w:tmpl w:val="4918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092C0C"/>
    <w:multiLevelType w:val="multilevel"/>
    <w:tmpl w:val="F912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B7F52"/>
    <w:multiLevelType w:val="multilevel"/>
    <w:tmpl w:val="9E64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B0E75"/>
    <w:multiLevelType w:val="multilevel"/>
    <w:tmpl w:val="C344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676B6"/>
    <w:multiLevelType w:val="multilevel"/>
    <w:tmpl w:val="C74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B044C"/>
    <w:multiLevelType w:val="multilevel"/>
    <w:tmpl w:val="174C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CC365C"/>
    <w:multiLevelType w:val="multilevel"/>
    <w:tmpl w:val="5214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A773A3"/>
    <w:multiLevelType w:val="multilevel"/>
    <w:tmpl w:val="0AD0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885336"/>
    <w:multiLevelType w:val="multilevel"/>
    <w:tmpl w:val="2244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4"/>
  </w:num>
  <w:num w:numId="3">
    <w:abstractNumId w:val="10"/>
  </w:num>
  <w:num w:numId="4">
    <w:abstractNumId w:val="22"/>
  </w:num>
  <w:num w:numId="5">
    <w:abstractNumId w:val="0"/>
  </w:num>
  <w:num w:numId="6">
    <w:abstractNumId w:val="5"/>
  </w:num>
  <w:num w:numId="7">
    <w:abstractNumId w:val="15"/>
  </w:num>
  <w:num w:numId="8">
    <w:abstractNumId w:val="1"/>
  </w:num>
  <w:num w:numId="9">
    <w:abstractNumId w:val="11"/>
  </w:num>
  <w:num w:numId="10">
    <w:abstractNumId w:val="18"/>
  </w:num>
  <w:num w:numId="11">
    <w:abstractNumId w:val="21"/>
  </w:num>
  <w:num w:numId="12">
    <w:abstractNumId w:val="9"/>
  </w:num>
  <w:num w:numId="13">
    <w:abstractNumId w:val="12"/>
  </w:num>
  <w:num w:numId="14">
    <w:abstractNumId w:val="7"/>
  </w:num>
  <w:num w:numId="15">
    <w:abstractNumId w:val="8"/>
  </w:num>
  <w:num w:numId="16">
    <w:abstractNumId w:val="19"/>
  </w:num>
  <w:num w:numId="17">
    <w:abstractNumId w:val="4"/>
  </w:num>
  <w:num w:numId="18">
    <w:abstractNumId w:val="2"/>
  </w:num>
  <w:num w:numId="19">
    <w:abstractNumId w:val="20"/>
  </w:num>
  <w:num w:numId="20">
    <w:abstractNumId w:val="13"/>
  </w:num>
  <w:num w:numId="21">
    <w:abstractNumId w:val="6"/>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1E"/>
    <w:rsid w:val="0044481E"/>
    <w:rsid w:val="00B3282B"/>
    <w:rsid w:val="00FD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2CC22-504B-4ED8-9279-81938954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D00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00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D0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D0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EB556CAEED73B5170658CA28B2F4B4DF9A0EABA55862451E3107A0817349A9BA89B4B6E4AC4AEE4ZEdCG" TargetMode="External"/><Relationship Id="rId5" Type="http://schemas.openxmlformats.org/officeDocument/2006/relationships/hyperlink" Target="consultantplus://offline/ref=BEB556CAEED73B5170658CA28B2F4B4DF9A0E8B750802451E3107A0817349A9BA89B4B6E4AC5ACE1ZEdD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7117</Words>
  <Characters>40573</Characters>
  <Application>Microsoft Office Word</Application>
  <DocSecurity>0</DocSecurity>
  <Lines>338</Lines>
  <Paragraphs>95</Paragraphs>
  <ScaleCrop>false</ScaleCrop>
  <Company>SPecialiST RePack</Company>
  <LinksUpToDate>false</LinksUpToDate>
  <CharactersWithSpaces>47595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2019-07-28T19:09:00Z</dcterms:created>
  <dcterms:modified xsi:type="dcterms:W3CDTF">2019-07-28T19:09:00Z</dcterms:modified>
</cp:coreProperties>
</file>