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ED9A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санатории с 18.04. по 08.05.2019 проводятся режимно-ограничительные мероприятия по ветряной оспе</w:t>
      </w:r>
    </w:p>
    <w:p w14:paraId="1278E299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ru-RU"/>
        </w:rPr>
        <w:t>В санатории с 17.02. по 07.03.2019 проводятся режимно-ограничительные мероприятия по ветряной оспе</w:t>
      </w:r>
    </w:p>
    <w:p w14:paraId="4299BD28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санатории с 13.11. по 03.12.2018 проводятся режимно-ограничительные мероприятия по ветряной оспе</w:t>
      </w:r>
    </w:p>
    <w:p w14:paraId="1EFA7C81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ru-RU"/>
        </w:rPr>
        <w:t>В санатории с 17.05. по 06.06.2018 проводятся режимно-ограничительные мероприятия по ветряной оспе</w:t>
      </w:r>
    </w:p>
    <w:p w14:paraId="0A871398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ru-RU"/>
        </w:rPr>
        <w:t>В санатории с 25.06. по 09.07.2018 проводятся режимно-ограничительные мероприятия по ветряной оспе</w:t>
      </w:r>
    </w:p>
    <w:p w14:paraId="7B076091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65109D46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ГКУЗ "Детский санаторий "Тополек" работает в соответствии с Приказами Министертства здравоохранения и социального развития РФ от 22 ноября 2004 года №212 "Об утверждении стандарта санаторно-курортной помощи больным с болезнями органов дыхания", от 5 мая 2016 года №279н "Об утверждении Порядка организации санаторно-курортного лечения".</w:t>
      </w:r>
    </w:p>
    <w:p w14:paraId="496E7759" w14:textId="77777777" w:rsidR="00043258" w:rsidRPr="00043258" w:rsidRDefault="00043258" w:rsidP="0004325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ПРАВА И ОБЯЗАННОСТИ ГРАЖДАН В СФЕРЕ ОХРАНЫ ЗДОРОВЬЯ</w:t>
      </w:r>
    </w:p>
    <w:p w14:paraId="2DE560E8" w14:textId="77777777" w:rsidR="00043258" w:rsidRPr="00043258" w:rsidRDefault="00043258" w:rsidP="0004325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Федеральный закон от 21 ноября 2011г. №323-ФЗ</w:t>
      </w:r>
    </w:p>
    <w:p w14:paraId="53C37A5F" w14:textId="77777777" w:rsidR="00043258" w:rsidRPr="00043258" w:rsidRDefault="00043258" w:rsidP="0004325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"Об основах охраны здоровья граждан в Российской Федерации"</w:t>
      </w:r>
    </w:p>
    <w:p w14:paraId="0D3A8367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Статья 40. Медицинская реабилитация и санаторно-курортное лечение</w:t>
      </w:r>
    </w:p>
    <w:p w14:paraId="18CFC7AF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Санаторно-курортное лечение включает в себя медицинскую помощь, осуществляемую мед.организациями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 в условиях пребывания в лечебно-оздоровительных местностях и на курортах.</w:t>
      </w:r>
    </w:p>
    <w:p w14:paraId="762C4010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Санаторно-курортное лечение направлено на:</w:t>
      </w:r>
    </w:p>
    <w:p w14:paraId="1AA2AE8F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активацию защитно-приспособительных реакций организма в целях профилактики заболеваний, оздоровления;</w:t>
      </w:r>
    </w:p>
    <w:p w14:paraId="6E0F6A74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14:paraId="6073E16B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5. Порядок организации мед.реабилитации и санаторно-курортного лечения, перечень медицинских показаний и противопоказаний для мед.реабилитации и санаторно-курортного лечения утверждаются уполномоченным федеральным органом исполнительной власти.</w:t>
      </w:r>
    </w:p>
    <w:p w14:paraId="589BBAAF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Статья 81. Территориальная программа государственных гарантий бесплатного оказания гражданам медицинской помощи</w:t>
      </w:r>
    </w:p>
    <w:p w14:paraId="6955AC3B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14:paraId="16BD396A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14:paraId="74505326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14:paraId="4892C91F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14:paraId="423A8EE4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14:paraId="5B88987E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14:paraId="224F078C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14:paraId="4CE13D4E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14:paraId="77F9C30F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14:paraId="43BCFB9A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14:paraId="440D252D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14:paraId="47580E35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10) порядок и размеры возмещения расходов, связанных с оказанием гражданам медицинской помощи в экстренной форме.</w:t>
      </w:r>
    </w:p>
    <w:p w14:paraId="1825DF72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(п. 10 введен Федеральным законом от 25.11.2013 N 317-ФЗ)</w:t>
      </w:r>
    </w:p>
    <w:p w14:paraId="7FF9EA3B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14:paraId="319BE720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14:paraId="44FE7CAF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порядки оказания медицинской помощи и стандарты медицинской помощи;</w:t>
      </w:r>
    </w:p>
    <w:p w14:paraId="7202190B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особенности половозрастного состава населения;</w:t>
      </w:r>
    </w:p>
    <w:p w14:paraId="5587A22C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14:paraId="4F655078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климатические и географические особенности региона и транспортная доступность медицинских организаций;</w:t>
      </w:r>
    </w:p>
    <w:p w14:paraId="7CCCE74D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14:paraId="5BD281C3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</w:t>
      </w: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14:paraId="35C8FB5E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14:paraId="7A6023B4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(часть 6 введена Федеральным законом от 01.12.2014 N 418-ФЗ)</w:t>
      </w:r>
    </w:p>
    <w:p w14:paraId="5546B96F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4" w:history="1">
        <w:r w:rsidRPr="00043258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Правила подготовки к диагностическим исследованиям (кровь)</w:t>
        </w:r>
      </w:hyperlink>
    </w:p>
    <w:p w14:paraId="1544B9B5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5" w:history="1">
        <w:r w:rsidRPr="00043258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Правила подготовки к диагностическим исследованиям (моча)</w:t>
        </w:r>
      </w:hyperlink>
    </w:p>
    <w:p w14:paraId="08951B31" w14:textId="77777777" w:rsidR="00043258" w:rsidRPr="00043258" w:rsidRDefault="00043258" w:rsidP="0004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58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366A51B">
          <v:rect id="_x0000_i1025" style="width:0;height:1.5pt" o:hrstd="t" o:hrnoshade="t" o:hr="t" fillcolor="#333" stroked="f"/>
        </w:pict>
      </w:r>
    </w:p>
    <w:p w14:paraId="5B40D062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hyperlink r:id="rId6" w:history="1">
        <w:r w:rsidRPr="00043258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Перечень лекарственных препаратов (формулярный список)</w:t>
        </w:r>
      </w:hyperlink>
    </w:p>
    <w:p w14:paraId="60873889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ПЕРЕЧЕНЬ ЖИЗНЕННО НЕОБХОДИМЫХ И ВАЖНЕЙШИХ ЛЕКАРСТВЕННЫХ ПРЕПАРАТОВ ДЛЯ МЕДИЦИНСКОГО ПРИМЕНЕНИЯ:</w:t>
      </w:r>
    </w:p>
    <w:p w14:paraId="3E90C00E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Антибактериальное средство для местного применения:</w:t>
      </w:r>
    </w:p>
    <w:p w14:paraId="52249C39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Биопарокс</w:t>
      </w:r>
    </w:p>
    <w:p w14:paraId="618A06F4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Антибиотики:</w:t>
      </w:r>
    </w:p>
    <w:p w14:paraId="0739AD17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Амоксиклав, Сумамед</w:t>
      </w:r>
    </w:p>
    <w:p w14:paraId="4AB1F4CA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Адсорбирующие средства:</w:t>
      </w:r>
    </w:p>
    <w:p w14:paraId="2808D462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Смекта, Неосмектин</w:t>
      </w:r>
    </w:p>
    <w:p w14:paraId="75C875C3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Антигистаминные средства:</w:t>
      </w:r>
    </w:p>
    <w:p w14:paraId="265AA297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Зиртек, Супрастин, Тавегил, Димедрол</w:t>
      </w:r>
    </w:p>
    <w:p w14:paraId="7E1C524B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Анальгезирующие, ненаркотические средства:</w:t>
      </w:r>
    </w:p>
    <w:p w14:paraId="1F8E067A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Анальгин</w:t>
      </w:r>
    </w:p>
    <w:p w14:paraId="269B3A48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Бронхолитические средства:</w:t>
      </w:r>
    </w:p>
    <w:p w14:paraId="2C17AC55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Беротек, Беродуал, Саламол Стери-Неб</w:t>
      </w:r>
    </w:p>
    <w:p w14:paraId="233AF9FE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Блокаторы лейкотриеновых рецепторов:</w:t>
      </w:r>
    </w:p>
    <w:p w14:paraId="28955932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Сингуляр</w:t>
      </w:r>
    </w:p>
    <w:p w14:paraId="048B976D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Витамины+микроэлементы:</w:t>
      </w:r>
    </w:p>
    <w:p w14:paraId="7A3CF647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Аскорбиновая кислота</w:t>
      </w:r>
    </w:p>
    <w:p w14:paraId="0FC0FF27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Глюкокортикостероиды для местного применения:</w:t>
      </w:r>
    </w:p>
    <w:p w14:paraId="7A092A4B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Преднизолон, Фликсоназе, Пульмикорт</w:t>
      </w:r>
    </w:p>
    <w:p w14:paraId="4CA8891D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Дерматотропные средства:</w:t>
      </w:r>
    </w:p>
    <w:p w14:paraId="78A0FFC3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Гепариновая мазь</w:t>
      </w:r>
    </w:p>
    <w:p w14:paraId="5380E110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Кортикостероиды для местного применения:</w:t>
      </w:r>
    </w:p>
    <w:p w14:paraId="1246FB28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Акридерм, Тридерм</w:t>
      </w:r>
    </w:p>
    <w:p w14:paraId="481DE6ED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Муколитические средства:</w:t>
      </w:r>
    </w:p>
    <w:p w14:paraId="3E30F12F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Лазолван, Амбробене, Бромгексин, Эреспал, АЦЦ</w:t>
      </w:r>
    </w:p>
    <w:p w14:paraId="76A15ECE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Нестероидные противовоспалительные препараты:</w:t>
      </w:r>
    </w:p>
    <w:p w14:paraId="27BEF0A9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Парацетамол, Эффералган</w:t>
      </w:r>
    </w:p>
    <w:p w14:paraId="6323458E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Противовирусные средства:</w:t>
      </w:r>
    </w:p>
    <w:p w14:paraId="5B304156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Арбидол, Циклоферон</w:t>
      </w:r>
    </w:p>
    <w:p w14:paraId="65475788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Средства, используемые при офтальмологических заболеваниях:</w:t>
      </w:r>
    </w:p>
    <w:p w14:paraId="7CF5EDB2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Дексаметазон</w:t>
      </w:r>
    </w:p>
    <w:p w14:paraId="01ACB815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Средства, нормализующие микрофлору кишечника:</w:t>
      </w:r>
    </w:p>
    <w:p w14:paraId="5A1EBF31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Дюфалак, Линекс, Бифиформ</w:t>
      </w:r>
    </w:p>
    <w:p w14:paraId="6899922B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Средство для разведения:</w:t>
      </w:r>
    </w:p>
    <w:p w14:paraId="66896485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Натрия хлорид</w:t>
      </w:r>
    </w:p>
    <w:p w14:paraId="3FE2278B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Седативные средства:</w:t>
      </w:r>
    </w:p>
    <w:p w14:paraId="6213E88B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Глицин</w:t>
      </w:r>
    </w:p>
    <w:p w14:paraId="30CD0FAA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Спазмолитические средства:</w:t>
      </w:r>
    </w:p>
    <w:p w14:paraId="45DEA734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Но-шпа</w:t>
      </w:r>
    </w:p>
    <w:p w14:paraId="09C14372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Ферментативные средства:</w:t>
      </w:r>
    </w:p>
    <w:p w14:paraId="56451FD0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Мезим-форте</w:t>
      </w:r>
    </w:p>
    <w:p w14:paraId="34E25FA1" w14:textId="77777777" w:rsidR="00043258" w:rsidRPr="00043258" w:rsidRDefault="00043258" w:rsidP="0004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58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3D8F06D">
          <v:rect id="_x0000_i1026" style="width:0;height:1.5pt" o:hrstd="t" o:hrnoshade="t" o:hr="t" fillcolor="#333" stroked="f"/>
        </w:pict>
      </w:r>
    </w:p>
    <w:p w14:paraId="6B7B80FF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7C10AAD9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Лечение</w:t>
      </w:r>
    </w:p>
    <w:p w14:paraId="26773C8C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     Лечение основывается на комплексной индивидуально разработанной программе в соответствие со стандартами санаторно-курортной помощи. В каждой группе  с детьми постоянно находится палатная медсестра, воспитатель и санитарка. Проводится ежедневный осмотр детей врачом группы, в течение потока все дети осматриваются физиотерапевтом, стоматологом, ЛОР-врачом. По рекомендациям узких специалистов назначается дополнительное лечение по показаниям. Воспитательная работа проводится с учетом лечебных мероприятий разработанных на каждую возрастную группу. </w:t>
      </w:r>
    </w:p>
    <w:p w14:paraId="475A881F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  Ежедневно проводятся развлекательные мероприятия в музыкальном зале  и на благоустроенной территории санатория. На площадках всех восьми возрастных групп установлены детские игровые модули.</w:t>
      </w:r>
    </w:p>
    <w:p w14:paraId="7724EF1D" w14:textId="77777777" w:rsidR="00043258" w:rsidRPr="00043258" w:rsidRDefault="00043258" w:rsidP="0004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58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48C437D">
          <v:rect id="_x0000_i1027" style="width:0;height:1.5pt" o:hrstd="t" o:hrnoshade="t" o:hr="t" fillcolor="#333" stroked="f"/>
        </w:pict>
      </w:r>
    </w:p>
    <w:p w14:paraId="5EF63447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14:paraId="264074AA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ВРАЧИ (сведения об образовании)</w:t>
      </w:r>
    </w:p>
    <w:p w14:paraId="11C874AE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Главный врач</w:t>
      </w:r>
    </w:p>
    <w:p w14:paraId="5230DF4C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Мугу Мариет Ахмедовна</w:t>
      </w:r>
    </w:p>
    <w:p w14:paraId="37F34745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Кубанский медицинский институт, "Педиатрия", 1994</w:t>
      </w:r>
    </w:p>
    <w:p w14:paraId="0B01E1AF" w14:textId="77777777" w:rsidR="00043258" w:rsidRPr="00043258" w:rsidRDefault="00043258" w:rsidP="0004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Ординатура по специальности «Иммунология и аллергология», 1996, переподготовка – ГОУ ВПО КГМУ Росздрава «Организация здравоохранения и общественное здоровье», 2010</w:t>
      </w:r>
    </w:p>
    <w:p w14:paraId="623BB237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Сертификат: "Организация здравоохранения и общественное здоровье" подтвержден и годен до 18.04.2020</w:t>
      </w:r>
    </w:p>
    <w:p w14:paraId="2730D84D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Заместитель главного врача по медицинской части</w:t>
      </w:r>
    </w:p>
    <w:p w14:paraId="17E6C02A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Кисловская Ирина Викторовна</w:t>
      </w:r>
    </w:p>
    <w:p w14:paraId="0A66DBF6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Кубанский медицинский институт, "Лечебное дело", 1981</w:t>
      </w:r>
    </w:p>
    <w:p w14:paraId="27111189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Сертификат: "Организация здравоохранения" подтвержден и годен до 10.05.2023; "Физиотерапия" подтвержден и годен до13.06.2022</w:t>
      </w:r>
    </w:p>
    <w:p w14:paraId="54DA6BD7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Категория: Первая "Организация здравоохранения и общественное здоровье" присвоена 10.04.2018</w:t>
      </w:r>
    </w:p>
    <w:p w14:paraId="5A68045A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Заведующий отделением-врач-педиатр</w:t>
      </w:r>
    </w:p>
    <w:p w14:paraId="637BC417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Пономаренко Любовь Николаевна</w:t>
      </w:r>
    </w:p>
    <w:p w14:paraId="1E1E8691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Кубанский медицинский институт, "Педиатрия", 1994</w:t>
      </w:r>
    </w:p>
    <w:p w14:paraId="141D24D9" w14:textId="77777777" w:rsidR="00043258" w:rsidRPr="00043258" w:rsidRDefault="00043258" w:rsidP="0004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Интернатура «Педиатрия», 1995</w:t>
      </w:r>
    </w:p>
    <w:p w14:paraId="3D1B46D7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Ординатура «Педиатрия», 1999</w:t>
      </w:r>
    </w:p>
    <w:p w14:paraId="5A796DD0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F7697E1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Сертификат: "Педиатрия" подтвержден и годен до 04.10.2019</w:t>
      </w:r>
    </w:p>
    <w:p w14:paraId="03AD9258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Категория: Высшая "Педиатрия", присвоена 23.03.2020</w:t>
      </w:r>
    </w:p>
    <w:p w14:paraId="34D3FA55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Заведующий отделением-врач-физиотерапевт</w:t>
      </w:r>
    </w:p>
    <w:p w14:paraId="433769D8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Лукаш Анастасия Сергеевна</w:t>
      </w:r>
    </w:p>
    <w:p w14:paraId="3FE44A93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Читинская государственная медицинская академия "Педиатрия", 2002</w:t>
      </w:r>
    </w:p>
    <w:p w14:paraId="340DD1B4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Интрнатура "Педиатрия", 2003</w:t>
      </w:r>
    </w:p>
    <w:p w14:paraId="1132BA3D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Сертификат: "Физиотерапия" подтвержден и годен до 13.06.2022; "Педиатрия" подтвержден и годен до 18.04.2020</w:t>
      </w:r>
    </w:p>
    <w:p w14:paraId="621F7373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Категория: Высшая "Физиотерапия", присвоена 20.03.2017</w:t>
      </w:r>
    </w:p>
    <w:p w14:paraId="6B9CF2F1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Врач-педиатр</w:t>
      </w:r>
    </w:p>
    <w:p w14:paraId="7F210487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Телепнева Наталья Григорьевна</w:t>
      </w:r>
    </w:p>
    <w:p w14:paraId="30B7AE59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Таджикский Госмединститут им. Абуали ибн-Сина, 1979</w:t>
      </w:r>
    </w:p>
    <w:p w14:paraId="11A85730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Интернатура "Педиатрия", 1980</w:t>
      </w:r>
    </w:p>
    <w:p w14:paraId="02259187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Сертификат: "Педиатрия" подтвержден и годен до 27.03.2023</w:t>
      </w:r>
    </w:p>
    <w:p w14:paraId="764C8749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Врач-педиатр</w:t>
      </w:r>
    </w:p>
    <w:p w14:paraId="70EEF1E8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Гришанина Лидия Архиповна</w:t>
      </w:r>
    </w:p>
    <w:p w14:paraId="19C341E7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Башкирский государственный медицинский институт им.15 летия ВЛКСМ, 1977</w:t>
      </w:r>
    </w:p>
    <w:p w14:paraId="72C3EEB1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Интернатура "Педиатрия", 1977</w:t>
      </w:r>
    </w:p>
    <w:p w14:paraId="61A8E9D8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Сертификат "Педиатрия" подтвержден и годен до 06.10.2023</w:t>
      </w:r>
    </w:p>
    <w:p w14:paraId="281FF2E4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Verdana" w:eastAsia="Times New Roman" w:hAnsi="Verdana" w:cs="Arial"/>
          <w:color w:val="333333"/>
          <w:sz w:val="24"/>
          <w:szCs w:val="24"/>
          <w:shd w:val="clear" w:color="auto" w:fill="FFFFFF"/>
          <w:lang w:eastAsia="ru-RU"/>
        </w:rPr>
        <w:t>Категория: Высшая "Педиатрия", присвоена 05.12.2017</w:t>
      </w:r>
    </w:p>
    <w:p w14:paraId="6CB5CC1F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Врач-стоматолог</w:t>
      </w:r>
    </w:p>
    <w:p w14:paraId="1564C36A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Миронов Артем Александрович</w:t>
      </w:r>
    </w:p>
    <w:p w14:paraId="55A9809D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Новосибирская государственная медицинская академия, "Стоматология", 2006</w:t>
      </w:r>
    </w:p>
    <w:p w14:paraId="62B7EF55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Интернатура "Стоматология", 2007</w:t>
      </w:r>
    </w:p>
    <w:p w14:paraId="45658A16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Сертификат: "Стоматология" подтвержден и годен до 27.03.2022</w:t>
      </w:r>
    </w:p>
    <w:p w14:paraId="636F51A5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Врач-оториноларинголог</w:t>
      </w:r>
    </w:p>
    <w:p w14:paraId="409C171C" w14:textId="77777777" w:rsidR="00043258" w:rsidRPr="00043258" w:rsidRDefault="00043258" w:rsidP="0004325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Пасько Вера Николаевна</w:t>
      </w:r>
    </w:p>
    <w:p w14:paraId="3F2F63CA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Таджикский государственный медицинский институт имени Абуали ибни Сино, "Врач-лечебник", 1972</w:t>
      </w:r>
    </w:p>
    <w:p w14:paraId="18141553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Иньернатура "Оториноларингология", 1973</w:t>
      </w:r>
    </w:p>
    <w:p w14:paraId="5582DBEE" w14:textId="77777777" w:rsidR="00043258" w:rsidRPr="00043258" w:rsidRDefault="00043258" w:rsidP="0004325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32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Сертификат: "Оториноларинголог" подтвержден и годен до 10.06.2019</w:t>
      </w:r>
    </w:p>
    <w:p w14:paraId="1761F7C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E4"/>
    <w:rsid w:val="00043258"/>
    <w:rsid w:val="00117239"/>
    <w:rsid w:val="006A22E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FF29-2A82-4BD8-B939-E462973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258"/>
    <w:rPr>
      <w:b/>
      <w:bCs/>
    </w:rPr>
  </w:style>
  <w:style w:type="character" w:styleId="a5">
    <w:name w:val="Hyperlink"/>
    <w:basedOn w:val="a0"/>
    <w:uiPriority w:val="99"/>
    <w:semiHidden/>
    <w:unhideWhenUsed/>
    <w:rsid w:val="0004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buztopolek.ru/images/%D0%A4%D0%BE%D1%80%D0%BC%D1%83%D0%BB%D1%8F%D1%80%D0%BD%D1%8B%D0%B9_%D1%81%D0%BF%D0%B8%D1%81%D0%BE%D0%BA_%D0%9B%D0%A1.pdf" TargetMode="External"/><Relationship Id="rId5" Type="http://schemas.openxmlformats.org/officeDocument/2006/relationships/hyperlink" Target="http://gbuztopolek.ru/images/%D0%BC%D0%BE%D1%87%D0%B0.pdf" TargetMode="External"/><Relationship Id="rId4" Type="http://schemas.openxmlformats.org/officeDocument/2006/relationships/hyperlink" Target="http://gbuztopolek.ru/images/%D0%BA%D1%80%D0%BE%D0%B2%D1%8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2019-07-30T10:10:00Z</dcterms:created>
  <dcterms:modified xsi:type="dcterms:W3CDTF">2019-07-30T10:10:00Z</dcterms:modified>
</cp:coreProperties>
</file>