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43" w:rsidRPr="00066B43" w:rsidRDefault="00066B43" w:rsidP="00066B43">
      <w:pPr>
        <w:shd w:val="clear" w:color="auto" w:fill="FFFFFF"/>
        <w:spacing w:before="72" w:after="72" w:line="240" w:lineRule="auto"/>
        <w:jc w:val="center"/>
        <w:outlineLvl w:val="0"/>
        <w:rPr>
          <w:rFonts w:ascii="Tahoma" w:eastAsia="Times New Roman" w:hAnsi="Tahoma" w:cs="Tahoma"/>
          <w:b/>
          <w:bCs/>
          <w:caps/>
          <w:color w:val="DF161C"/>
          <w:kern w:val="36"/>
          <w:sz w:val="38"/>
          <w:szCs w:val="38"/>
          <w:lang w:eastAsia="ru-RU"/>
        </w:rPr>
      </w:pPr>
      <w:r w:rsidRPr="00066B43">
        <w:rPr>
          <w:rFonts w:ascii="Tahoma" w:eastAsia="Times New Roman" w:hAnsi="Tahoma" w:cs="Tahoma"/>
          <w:b/>
          <w:bCs/>
          <w:caps/>
          <w:color w:val="DF161C"/>
          <w:kern w:val="36"/>
          <w:sz w:val="38"/>
          <w:szCs w:val="38"/>
          <w:lang w:eastAsia="ru-RU"/>
        </w:rPr>
        <w:t>ДИСПАНСЕРИЗАЦИЯ</w:t>
      </w:r>
    </w:p>
    <w:p w:rsidR="00066B43" w:rsidRPr="00066B43" w:rsidRDefault="00066B43" w:rsidP="00066B43">
      <w:pPr>
        <w:numPr>
          <w:ilvl w:val="0"/>
          <w:numId w:val="1"/>
        </w:numPr>
        <w:shd w:val="clear" w:color="auto" w:fill="FFFFFF"/>
        <w:spacing w:before="100" w:beforeAutospacing="1" w:after="100" w:afterAutospacing="1" w:line="240" w:lineRule="auto"/>
        <w:rPr>
          <w:rFonts w:ascii="Tahoma" w:eastAsia="Times New Roman" w:hAnsi="Tahoma" w:cs="Tahoma"/>
          <w:color w:val="656D71"/>
          <w:lang w:eastAsia="ru-RU"/>
        </w:rPr>
      </w:pPr>
      <w:hyperlink r:id="rId5" w:tgtFrame="_blank" w:history="1">
        <w:r w:rsidRPr="00066B43">
          <w:rPr>
            <w:rFonts w:ascii="Tahoma" w:eastAsia="Times New Roman" w:hAnsi="Tahoma" w:cs="Tahoma"/>
            <w:color w:val="606060"/>
            <w:u w:val="single"/>
            <w:lang w:eastAsia="ru-RU"/>
          </w:rPr>
          <w:t>Анкета для граждан в возрасте 75 лет и старше</w:t>
        </w:r>
      </w:hyperlink>
    </w:p>
    <w:p w:rsidR="00066B43" w:rsidRPr="00066B43" w:rsidRDefault="00066B43" w:rsidP="00066B43">
      <w:pPr>
        <w:numPr>
          <w:ilvl w:val="0"/>
          <w:numId w:val="1"/>
        </w:numPr>
        <w:shd w:val="clear" w:color="auto" w:fill="FFFFFF"/>
        <w:spacing w:before="100" w:beforeAutospacing="1" w:after="100" w:afterAutospacing="1" w:line="240" w:lineRule="auto"/>
        <w:rPr>
          <w:rFonts w:ascii="Tahoma" w:eastAsia="Times New Roman" w:hAnsi="Tahoma" w:cs="Tahoma"/>
          <w:color w:val="656D71"/>
          <w:lang w:eastAsia="ru-RU"/>
        </w:rPr>
      </w:pPr>
      <w:hyperlink r:id="rId6" w:tgtFrame="_blank" w:history="1">
        <w:r w:rsidRPr="00066B43">
          <w:rPr>
            <w:rFonts w:ascii="Tahoma" w:eastAsia="Times New Roman" w:hAnsi="Tahoma" w:cs="Tahoma"/>
            <w:color w:val="606060"/>
            <w:lang w:eastAsia="ru-RU"/>
          </w:rPr>
          <w:t>Анкета для граждан в возрасте до 75 лет</w:t>
        </w:r>
      </w:hyperlink>
    </w:p>
    <w:p w:rsidR="00066B43" w:rsidRPr="00066B43" w:rsidRDefault="00066B43" w:rsidP="00066B43">
      <w:pPr>
        <w:shd w:val="clear" w:color="auto" w:fill="FFFFFF"/>
        <w:spacing w:before="72" w:after="72" w:line="240" w:lineRule="auto"/>
        <w:jc w:val="center"/>
        <w:outlineLvl w:val="2"/>
        <w:rPr>
          <w:rFonts w:ascii="Tahoma" w:eastAsia="Times New Roman" w:hAnsi="Tahoma" w:cs="Tahoma"/>
          <w:b/>
          <w:bCs/>
          <w:caps/>
          <w:color w:val="DF161C"/>
          <w:sz w:val="27"/>
          <w:szCs w:val="27"/>
          <w:lang w:eastAsia="ru-RU"/>
        </w:rPr>
      </w:pPr>
      <w:r w:rsidRPr="00066B43">
        <w:rPr>
          <w:rFonts w:ascii="Tahoma" w:eastAsia="Times New Roman" w:hAnsi="Tahoma" w:cs="Tahoma"/>
          <w:b/>
          <w:bCs/>
          <w:caps/>
          <w:color w:val="DF161C"/>
          <w:sz w:val="27"/>
          <w:szCs w:val="27"/>
          <w:lang w:eastAsia="ru-RU"/>
        </w:rPr>
        <w:t>НА ОСНОВАНИИ НОВОГО ПРИКАЗА МИНЗДРАВА РФ ОТ 13.03.2019 N 124Н "ОБ УТВЕРЖДЕНИИ ПОРЯДКА ПРОВЕДЕНИЯ ПРОФИЛАКТИЧЕСКОГО МЕДИЦИНСКОГО ОСМОТРА И ДИСПАНСЕРИЗАЦИИ ОПРЕДЕЛЕННЫХ ГРУПП ВЗРОСЛОГО НАСЕЛЕНИЯ" ИЗМЕНИЛИСЬ ГОДА ПРОХОЖДЕНИЯ ДИСПАНСЕРИЗАЦИИ В 2019 ГОДУ: 2001, 1998,1995,1992, 1989,1986,1983,1980, 1979,1978,1977,1976,1975,1974,1973 1972,1971,1970, 1969,1968,1967,1966,1965,1964,1963, 1962,1961,1960, 1959,1958,1957,1956,1955,1954, 1953,1952,1951,1950, 1949,1948,1947,1946,1945,1944, 1943,1942,1941,1940, 1939,1938,1937,1936,1935,1934, 1933,1932,1931,1930, 1929,1928,1927,1926,1925,1924,1923, 1922,1921,1920.</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Записаться на приём можно через портал пациента перейдя по ссылке </w:t>
      </w:r>
      <w:hyperlink r:id="rId7" w:anchor="!/group/clinic_47/service/707367/!/" w:history="1">
        <w:r w:rsidRPr="00066B43">
          <w:rPr>
            <w:rFonts w:ascii="Tahoma" w:eastAsia="Times New Roman" w:hAnsi="Tahoma" w:cs="Tahoma"/>
            <w:color w:val="606060"/>
            <w:lang w:eastAsia="ru-RU"/>
          </w:rPr>
          <w:t>https://www.poliklinika45.ru/#!/group/clinic_47/service/707367/!/</w:t>
        </w:r>
      </w:hyperlink>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Индивидуальное профилактическое консультирование в рамках 1 этапа и 2 этапа диспансеризации проводится в кабинете медицинской профилактики по предварительной записи в 48 кабинете</w:t>
      </w:r>
    </w:p>
    <w:p w:rsidR="00066B43" w:rsidRPr="00066B43" w:rsidRDefault="00066B43" w:rsidP="00066B43">
      <w:pPr>
        <w:shd w:val="clear" w:color="auto" w:fill="FFFFFF"/>
        <w:spacing w:before="72" w:after="72" w:line="240" w:lineRule="auto"/>
        <w:jc w:val="center"/>
        <w:outlineLvl w:val="2"/>
        <w:rPr>
          <w:rFonts w:ascii="Tahoma" w:eastAsia="Times New Roman" w:hAnsi="Tahoma" w:cs="Tahoma"/>
          <w:b/>
          <w:bCs/>
          <w:caps/>
          <w:color w:val="DF161C"/>
          <w:sz w:val="27"/>
          <w:szCs w:val="27"/>
          <w:lang w:eastAsia="ru-RU"/>
        </w:rPr>
      </w:pPr>
      <w:r w:rsidRPr="00066B43">
        <w:rPr>
          <w:rFonts w:ascii="Tahoma" w:eastAsia="Times New Roman" w:hAnsi="Tahoma" w:cs="Tahoma"/>
          <w:b/>
          <w:bCs/>
          <w:caps/>
          <w:color w:val="DF161C"/>
          <w:sz w:val="27"/>
          <w:szCs w:val="27"/>
          <w:lang w:eastAsia="ru-RU"/>
        </w:rPr>
        <w:t>ГРАФИК РАБОТЫ:</w:t>
      </w:r>
    </w:p>
    <w:p w:rsidR="00066B43" w:rsidRPr="00066B43" w:rsidRDefault="00066B43" w:rsidP="00066B43">
      <w:pPr>
        <w:numPr>
          <w:ilvl w:val="0"/>
          <w:numId w:val="2"/>
        </w:num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Пн-Пт: 8.00-18.00</w:t>
      </w:r>
    </w:p>
    <w:p w:rsidR="00066B43" w:rsidRPr="00066B43" w:rsidRDefault="00066B43" w:rsidP="00066B43">
      <w:pPr>
        <w:numPr>
          <w:ilvl w:val="0"/>
          <w:numId w:val="2"/>
        </w:num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Сб: по графику (С 8.00 часов до 14.00 часов. </w:t>
      </w:r>
      <w:r w:rsidRPr="00066B43">
        <w:rPr>
          <w:rFonts w:ascii="Tahoma" w:eastAsia="Times New Roman" w:hAnsi="Tahoma" w:cs="Tahoma"/>
          <w:color w:val="656D71"/>
          <w:u w:val="single"/>
          <w:lang w:eastAsia="ru-RU"/>
        </w:rPr>
        <w:t>(</w:t>
      </w:r>
      <w:r w:rsidRPr="00066B43">
        <w:rPr>
          <w:rFonts w:ascii="Tahoma" w:eastAsia="Times New Roman" w:hAnsi="Tahoma" w:cs="Tahoma"/>
          <w:color w:val="656D71"/>
          <w:lang w:eastAsia="ru-RU"/>
        </w:rPr>
        <w:t>13 июля, 27 июля, 17 августа, 31 августа, 14 сентября, 28 сентября, 12 октября, 26 октября, 9 ноября, 23 ноября, 14 декабря, 21 декабря)</w:t>
      </w:r>
    </w:p>
    <w:p w:rsidR="00066B43" w:rsidRPr="00066B43" w:rsidRDefault="00066B43" w:rsidP="00066B43">
      <w:pPr>
        <w:shd w:val="clear" w:color="auto" w:fill="FFFFFF"/>
        <w:spacing w:before="72" w:after="72" w:line="240" w:lineRule="auto"/>
        <w:jc w:val="center"/>
        <w:outlineLvl w:val="2"/>
        <w:rPr>
          <w:rFonts w:ascii="Tahoma" w:eastAsia="Times New Roman" w:hAnsi="Tahoma" w:cs="Tahoma"/>
          <w:b/>
          <w:bCs/>
          <w:caps/>
          <w:color w:val="DF161C"/>
          <w:sz w:val="27"/>
          <w:szCs w:val="27"/>
          <w:lang w:eastAsia="ru-RU"/>
        </w:rPr>
      </w:pPr>
      <w:r w:rsidRPr="00066B43">
        <w:rPr>
          <w:rFonts w:ascii="Tahoma" w:eastAsia="Times New Roman" w:hAnsi="Tahoma" w:cs="Tahoma"/>
          <w:b/>
          <w:bCs/>
          <w:caps/>
          <w:noProof/>
          <w:color w:val="DF161C"/>
          <w:sz w:val="27"/>
          <w:szCs w:val="27"/>
          <w:lang w:eastAsia="ru-RU"/>
        </w:rPr>
        <w:lastRenderedPageBreak/>
        <w:drawing>
          <wp:inline distT="0" distB="0" distL="0" distR="0">
            <wp:extent cx="11430000" cy="8124825"/>
            <wp:effectExtent l="0" t="0" r="0" b="9525"/>
            <wp:docPr id="2" name="Рисунок 2" descr="http://shp45.ru/sites/default/files/marshr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p45.ru/sites/default/files/marshrut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0" cy="8124825"/>
                    </a:xfrm>
                    <a:prstGeom prst="rect">
                      <a:avLst/>
                    </a:prstGeom>
                    <a:noFill/>
                    <a:ln>
                      <a:noFill/>
                    </a:ln>
                  </pic:spPr>
                </pic:pic>
              </a:graphicData>
            </a:graphic>
          </wp:inline>
        </w:drawing>
      </w:r>
    </w:p>
    <w:p w:rsidR="00066B43" w:rsidRPr="00066B43" w:rsidRDefault="00066B43" w:rsidP="00066B43">
      <w:pPr>
        <w:shd w:val="clear" w:color="auto" w:fill="FFFFFF"/>
        <w:spacing w:before="72" w:after="72" w:line="240" w:lineRule="auto"/>
        <w:jc w:val="center"/>
        <w:outlineLvl w:val="2"/>
        <w:rPr>
          <w:rFonts w:ascii="Tahoma" w:eastAsia="Times New Roman" w:hAnsi="Tahoma" w:cs="Tahoma"/>
          <w:b/>
          <w:bCs/>
          <w:caps/>
          <w:color w:val="DF161C"/>
          <w:sz w:val="27"/>
          <w:szCs w:val="27"/>
          <w:lang w:eastAsia="ru-RU"/>
        </w:rPr>
      </w:pPr>
      <w:r w:rsidRPr="00066B43">
        <w:rPr>
          <w:rFonts w:ascii="Tahoma" w:eastAsia="Times New Roman" w:hAnsi="Tahoma" w:cs="Tahoma"/>
          <w:b/>
          <w:bCs/>
          <w:caps/>
          <w:color w:val="DF161C"/>
          <w:sz w:val="27"/>
          <w:szCs w:val="27"/>
          <w:lang w:eastAsia="ru-RU"/>
        </w:rPr>
        <w:t>РЕЗУЛЬТАТ ПРОВЕДЕНИЯ ДИСПАНСЕРИЗАЦИИ И ПРОФИЛАКТИЧЕСКИХ ОСМОТРОВ ЗА 9 МЕСЯЦЕВ 2019 ГОДА</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Результаты проведения диспансеризации и профилактических осмотров за 9 месяцев 2019 года в городе Шадринске.</w:t>
      </w:r>
      <w:r w:rsidRPr="00066B43">
        <w:rPr>
          <w:rFonts w:ascii="Tahoma" w:eastAsia="Times New Roman" w:hAnsi="Tahoma" w:cs="Tahoma"/>
          <w:color w:val="656D71"/>
          <w:lang w:eastAsia="ru-RU"/>
        </w:rPr>
        <w:br/>
      </w:r>
      <w:r w:rsidRPr="00066B43">
        <w:rPr>
          <w:rFonts w:ascii="Tahoma" w:eastAsia="Times New Roman" w:hAnsi="Tahoma" w:cs="Tahoma"/>
          <w:color w:val="656D71"/>
          <w:lang w:eastAsia="ru-RU"/>
        </w:rPr>
        <w:lastRenderedPageBreak/>
        <w:t>План диспансеризации 12660,прошло 9550,75.4%</w:t>
      </w:r>
      <w:r w:rsidRPr="00066B43">
        <w:rPr>
          <w:rFonts w:ascii="Tahoma" w:eastAsia="Times New Roman" w:hAnsi="Tahoma" w:cs="Tahoma"/>
          <w:color w:val="656D71"/>
          <w:lang w:eastAsia="ru-RU"/>
        </w:rPr>
        <w:br/>
        <w:t>План профосмотров 8896,прошло1759, 19.8%</w:t>
      </w:r>
      <w:r w:rsidRPr="00066B43">
        <w:rPr>
          <w:rFonts w:ascii="Tahoma" w:eastAsia="Times New Roman" w:hAnsi="Tahoma" w:cs="Tahoma"/>
          <w:color w:val="656D71"/>
          <w:lang w:eastAsia="ru-RU"/>
        </w:rPr>
        <w:br/>
        <w:t>Впервые были выявлены следующие заболевания:</w:t>
      </w:r>
      <w:r w:rsidRPr="00066B43">
        <w:rPr>
          <w:rFonts w:ascii="Tahoma" w:eastAsia="Times New Roman" w:hAnsi="Tahoma" w:cs="Tahoma"/>
          <w:color w:val="656D71"/>
          <w:lang w:eastAsia="ru-RU"/>
        </w:rPr>
        <w:br/>
        <w:t>Болезни системы кровообращения:</w:t>
      </w:r>
      <w:r w:rsidRPr="00066B43">
        <w:rPr>
          <w:rFonts w:ascii="Tahoma" w:eastAsia="Times New Roman" w:hAnsi="Tahoma" w:cs="Tahoma"/>
          <w:color w:val="656D71"/>
          <w:lang w:eastAsia="ru-RU"/>
        </w:rPr>
        <w:br/>
        <w:t>А). гипертоническая болезнь – 305 человек</w:t>
      </w:r>
      <w:r w:rsidRPr="00066B43">
        <w:rPr>
          <w:rFonts w:ascii="Tahoma" w:eastAsia="Times New Roman" w:hAnsi="Tahoma" w:cs="Tahoma"/>
          <w:color w:val="656D71"/>
          <w:lang w:eastAsia="ru-RU"/>
        </w:rPr>
        <w:br/>
        <w:t>Б). -стенокардия напряжения – 8 человек</w:t>
      </w:r>
      <w:r w:rsidRPr="00066B43">
        <w:rPr>
          <w:rFonts w:ascii="Tahoma" w:eastAsia="Times New Roman" w:hAnsi="Tahoma" w:cs="Tahoma"/>
          <w:color w:val="656D71"/>
          <w:lang w:eastAsia="ru-RU"/>
        </w:rPr>
        <w:br/>
        <w:t>В). -атеросклеротический кардиосклероз –23 человек</w:t>
      </w:r>
      <w:r w:rsidRPr="00066B43">
        <w:rPr>
          <w:rFonts w:ascii="Tahoma" w:eastAsia="Times New Roman" w:hAnsi="Tahoma" w:cs="Tahoma"/>
          <w:color w:val="656D71"/>
          <w:lang w:eastAsia="ru-RU"/>
        </w:rPr>
        <w:br/>
        <w:t>Эндокринные заболевания:</w:t>
      </w:r>
      <w:r w:rsidRPr="00066B43">
        <w:rPr>
          <w:rFonts w:ascii="Tahoma" w:eastAsia="Times New Roman" w:hAnsi="Tahoma" w:cs="Tahoma"/>
          <w:color w:val="656D71"/>
          <w:lang w:eastAsia="ru-RU"/>
        </w:rPr>
        <w:br/>
        <w:t>           А). сахарный диабет –47  человек</w:t>
      </w:r>
      <w:r w:rsidRPr="00066B43">
        <w:rPr>
          <w:rFonts w:ascii="Tahoma" w:eastAsia="Times New Roman" w:hAnsi="Tahoma" w:cs="Tahoma"/>
          <w:color w:val="656D71"/>
          <w:lang w:eastAsia="ru-RU"/>
        </w:rPr>
        <w:br/>
        <w:t>Б). Ожирение – 883  человек</w:t>
      </w:r>
      <w:r w:rsidRPr="00066B43">
        <w:rPr>
          <w:rFonts w:ascii="Tahoma" w:eastAsia="Times New Roman" w:hAnsi="Tahoma" w:cs="Tahoma"/>
          <w:color w:val="656D71"/>
          <w:lang w:eastAsia="ru-RU"/>
        </w:rPr>
        <w:br/>
        <w:t>Заболевания органов дыхания:</w:t>
      </w:r>
      <w:r w:rsidRPr="00066B43">
        <w:rPr>
          <w:rFonts w:ascii="Tahoma" w:eastAsia="Times New Roman" w:hAnsi="Tahoma" w:cs="Tahoma"/>
          <w:color w:val="656D71"/>
          <w:lang w:eastAsia="ru-RU"/>
        </w:rPr>
        <w:br/>
        <w:t>А). ХОБЛ- 10  человек</w:t>
      </w:r>
      <w:r w:rsidRPr="00066B43">
        <w:rPr>
          <w:rFonts w:ascii="Tahoma" w:eastAsia="Times New Roman" w:hAnsi="Tahoma" w:cs="Tahoma"/>
          <w:color w:val="656D71"/>
          <w:lang w:eastAsia="ru-RU"/>
        </w:rPr>
        <w:br/>
        <w:t>Б). бронхиальная астма –1   человека</w:t>
      </w:r>
      <w:r w:rsidRPr="00066B43">
        <w:rPr>
          <w:rFonts w:ascii="Tahoma" w:eastAsia="Times New Roman" w:hAnsi="Tahoma" w:cs="Tahoma"/>
          <w:color w:val="656D71"/>
          <w:lang w:eastAsia="ru-RU"/>
        </w:rPr>
        <w:br/>
        <w:t>Опухолевые заболевания:</w:t>
      </w:r>
      <w:r w:rsidRPr="00066B43">
        <w:rPr>
          <w:rFonts w:ascii="Tahoma" w:eastAsia="Times New Roman" w:hAnsi="Tahoma" w:cs="Tahoma"/>
          <w:color w:val="656D71"/>
          <w:lang w:eastAsia="ru-RU"/>
        </w:rPr>
        <w:br/>
        <w:t>А).ЗНО: </w:t>
      </w:r>
      <w:r w:rsidRPr="00066B43">
        <w:rPr>
          <w:rFonts w:ascii="Tahoma" w:eastAsia="Times New Roman" w:hAnsi="Tahoma" w:cs="Tahoma"/>
          <w:color w:val="656D71"/>
          <w:lang w:eastAsia="ru-RU"/>
        </w:rPr>
        <w:br/>
        <w:t>- рак легкого – 4</w:t>
      </w:r>
      <w:r w:rsidRPr="00066B43">
        <w:rPr>
          <w:rFonts w:ascii="Tahoma" w:eastAsia="Times New Roman" w:hAnsi="Tahoma" w:cs="Tahoma"/>
          <w:color w:val="656D71"/>
          <w:lang w:eastAsia="ru-RU"/>
        </w:rPr>
        <w:br/>
        <w:t>-рак кишечника -10</w:t>
      </w:r>
      <w:r w:rsidRPr="00066B43">
        <w:rPr>
          <w:rFonts w:ascii="Tahoma" w:eastAsia="Times New Roman" w:hAnsi="Tahoma" w:cs="Tahoma"/>
          <w:color w:val="656D71"/>
          <w:lang w:eastAsia="ru-RU"/>
        </w:rPr>
        <w:br/>
        <w:t>Б).Доброкачественные :</w:t>
      </w:r>
      <w:r w:rsidRPr="00066B43">
        <w:rPr>
          <w:rFonts w:ascii="Tahoma" w:eastAsia="Times New Roman" w:hAnsi="Tahoma" w:cs="Tahoma"/>
          <w:color w:val="656D71"/>
          <w:lang w:eastAsia="ru-RU"/>
        </w:rPr>
        <w:br/>
        <w:t>- гиперплазия предстательной железы –13 муж. </w:t>
      </w:r>
      <w:r w:rsidRPr="00066B43">
        <w:rPr>
          <w:rFonts w:ascii="Tahoma" w:eastAsia="Times New Roman" w:hAnsi="Tahoma" w:cs="Tahoma"/>
          <w:color w:val="656D71"/>
          <w:lang w:eastAsia="ru-RU"/>
        </w:rPr>
        <w:br/>
        <w:t>- доброкачественная дисплазия молочной железы –349жен.</w:t>
      </w:r>
      <w:r w:rsidRPr="00066B43">
        <w:rPr>
          <w:rFonts w:ascii="Tahoma" w:eastAsia="Times New Roman" w:hAnsi="Tahoma" w:cs="Tahoma"/>
          <w:color w:val="656D71"/>
          <w:lang w:eastAsia="ru-RU"/>
        </w:rPr>
        <w:br/>
        <w:t>   Другие заболевания</w:t>
      </w:r>
      <w:r w:rsidRPr="00066B43">
        <w:rPr>
          <w:rFonts w:ascii="Tahoma" w:eastAsia="Times New Roman" w:hAnsi="Tahoma" w:cs="Tahoma"/>
          <w:color w:val="656D71"/>
          <w:lang w:eastAsia="ru-RU"/>
        </w:rPr>
        <w:br/>
        <w:t>- Анемия – 56 человек</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 Факторы риска хронических неинфекционных заболеваний:</w:t>
      </w:r>
      <w:r w:rsidRPr="00066B43">
        <w:rPr>
          <w:rFonts w:ascii="Tahoma" w:eastAsia="Times New Roman" w:hAnsi="Tahoma" w:cs="Tahoma"/>
          <w:color w:val="656D71"/>
          <w:lang w:eastAsia="ru-RU"/>
        </w:rPr>
        <w:br/>
        <w:t>- повышенный уровень артериального давления (при отсутствии диагноза) –3218человека </w:t>
      </w:r>
      <w:r w:rsidRPr="00066B43">
        <w:rPr>
          <w:rFonts w:ascii="Tahoma" w:eastAsia="Times New Roman" w:hAnsi="Tahoma" w:cs="Tahoma"/>
          <w:color w:val="656D71"/>
          <w:lang w:eastAsia="ru-RU"/>
        </w:rPr>
        <w:br/>
        <w:t>- избыточная масса тела-4139 человека</w:t>
      </w:r>
      <w:r w:rsidRPr="00066B43">
        <w:rPr>
          <w:rFonts w:ascii="Tahoma" w:eastAsia="Times New Roman" w:hAnsi="Tahoma" w:cs="Tahoma"/>
          <w:color w:val="656D71"/>
          <w:lang w:eastAsia="ru-RU"/>
        </w:rPr>
        <w:br/>
        <w:t>- низкая физическая активность –2308  человек</w:t>
      </w:r>
      <w:r w:rsidRPr="00066B43">
        <w:rPr>
          <w:rFonts w:ascii="Tahoma" w:eastAsia="Times New Roman" w:hAnsi="Tahoma" w:cs="Tahoma"/>
          <w:color w:val="656D71"/>
          <w:lang w:eastAsia="ru-RU"/>
        </w:rPr>
        <w:br/>
        <w:t>- нерациональное питание –3618  человек</w:t>
      </w:r>
      <w:r w:rsidRPr="00066B43">
        <w:rPr>
          <w:rFonts w:ascii="Tahoma" w:eastAsia="Times New Roman" w:hAnsi="Tahoma" w:cs="Tahoma"/>
          <w:color w:val="656D71"/>
          <w:lang w:eastAsia="ru-RU"/>
        </w:rPr>
        <w:br/>
        <w:t>- Курение табака –1308 человека</w:t>
      </w:r>
      <w:r w:rsidRPr="00066B43">
        <w:rPr>
          <w:rFonts w:ascii="Tahoma" w:eastAsia="Times New Roman" w:hAnsi="Tahoma" w:cs="Tahoma"/>
          <w:color w:val="656D71"/>
          <w:lang w:eastAsia="ru-RU"/>
        </w:rPr>
        <w:br/>
        <w:t>- Риск злоупотребления алкоголем –103  человек </w:t>
      </w:r>
      <w:r w:rsidRPr="00066B43">
        <w:rPr>
          <w:rFonts w:ascii="Tahoma" w:eastAsia="Times New Roman" w:hAnsi="Tahoma" w:cs="Tahoma"/>
          <w:color w:val="656D71"/>
          <w:lang w:eastAsia="ru-RU"/>
        </w:rPr>
        <w:br/>
        <w:t>- Риск злоупотребления наркотиками – 12 человек</w:t>
      </w:r>
      <w:r w:rsidRPr="00066B43">
        <w:rPr>
          <w:rFonts w:ascii="Tahoma" w:eastAsia="Times New Roman" w:hAnsi="Tahoma" w:cs="Tahoma"/>
          <w:color w:val="656D71"/>
          <w:lang w:eastAsia="ru-RU"/>
        </w:rPr>
        <w:br/>
        <w:t>Всех неравнодушных к своему здоровью приглашаем на осмотры по адресу: Шадринск,улица Михайловская 64,кабинет 45,47.Часы работы:с 8.00 до 19.00,суббота с 8.00 до 14.00</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noProof/>
          <w:color w:val="656D71"/>
          <w:lang w:eastAsia="ru-RU"/>
        </w:rPr>
        <w:lastRenderedPageBreak/>
        <w:drawing>
          <wp:inline distT="0" distB="0" distL="0" distR="0">
            <wp:extent cx="6096000" cy="3429000"/>
            <wp:effectExtent l="0" t="0" r="0" b="0"/>
            <wp:docPr id="1" name="Рисунок 1" descr="http://shp45.ru/sites/default/fil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p45.ru/sites/default/files/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066B43" w:rsidRPr="00066B43" w:rsidRDefault="00066B43" w:rsidP="00066B43">
      <w:pPr>
        <w:shd w:val="clear" w:color="auto" w:fill="FFFFFF"/>
        <w:spacing w:before="72" w:after="72" w:line="240" w:lineRule="auto"/>
        <w:jc w:val="center"/>
        <w:outlineLvl w:val="2"/>
        <w:rPr>
          <w:rFonts w:ascii="Tahoma" w:eastAsia="Times New Roman" w:hAnsi="Tahoma" w:cs="Tahoma"/>
          <w:b/>
          <w:bCs/>
          <w:caps/>
          <w:color w:val="DF161C"/>
          <w:sz w:val="27"/>
          <w:szCs w:val="27"/>
          <w:lang w:eastAsia="ru-RU"/>
        </w:rPr>
      </w:pPr>
      <w:r w:rsidRPr="00066B43">
        <w:rPr>
          <w:rFonts w:ascii="Tahoma" w:eastAsia="Times New Roman" w:hAnsi="Tahoma" w:cs="Tahoma"/>
          <w:b/>
          <w:bCs/>
          <w:caps/>
          <w:color w:val="DF161C"/>
          <w:sz w:val="27"/>
          <w:szCs w:val="27"/>
          <w:lang w:eastAsia="ru-RU"/>
        </w:rPr>
        <w:t>ХОРОШАЯ НОВОСТЬ!</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УВАЖАЕМЫЕ ЖИТЕЛИ ГОРОДА ШАДРИНСКА!</w:t>
      </w:r>
      <w:r w:rsidRPr="00066B43">
        <w:rPr>
          <w:rFonts w:ascii="Tahoma" w:eastAsia="Times New Roman" w:hAnsi="Tahoma" w:cs="Tahoma"/>
          <w:color w:val="656D71"/>
          <w:lang w:eastAsia="ru-RU"/>
        </w:rPr>
        <w:br/>
        <w:t>Приглашаем вас для прохождения диспансеризации в субботние дни с 8.00 до 14.00. Представляем вам график на субботние дни:</w:t>
      </w:r>
      <w:r w:rsidRPr="00066B43">
        <w:rPr>
          <w:rFonts w:ascii="Tahoma" w:eastAsia="Times New Roman" w:hAnsi="Tahoma" w:cs="Tahoma"/>
          <w:color w:val="656D71"/>
          <w:lang w:eastAsia="ru-RU"/>
        </w:rPr>
        <w:br/>
        <w:t>13 июля, 27 июля, 17 августа, 31 августа, 14 сентября, 28 сентября, 12 октября, 26 октября, 9 ноября, 23 ноября, 14 декабря, 21 декабря</w:t>
      </w:r>
      <w:r w:rsidRPr="00066B43">
        <w:rPr>
          <w:rFonts w:ascii="Tahoma" w:eastAsia="Times New Roman" w:hAnsi="Tahoma" w:cs="Tahoma"/>
          <w:color w:val="656D71"/>
          <w:lang w:eastAsia="ru-RU"/>
        </w:rPr>
        <w:br/>
        <w:t>Работают все вспомогательные службы.</w:t>
      </w:r>
    </w:p>
    <w:p w:rsidR="00066B43" w:rsidRPr="00066B43" w:rsidRDefault="00066B43" w:rsidP="00066B43">
      <w:pPr>
        <w:shd w:val="clear" w:color="auto" w:fill="FFFFFF"/>
        <w:spacing w:before="72" w:after="72" w:line="240" w:lineRule="auto"/>
        <w:jc w:val="center"/>
        <w:outlineLvl w:val="2"/>
        <w:rPr>
          <w:rFonts w:ascii="Tahoma" w:eastAsia="Times New Roman" w:hAnsi="Tahoma" w:cs="Tahoma"/>
          <w:b/>
          <w:bCs/>
          <w:caps/>
          <w:color w:val="DF161C"/>
          <w:sz w:val="27"/>
          <w:szCs w:val="27"/>
          <w:lang w:eastAsia="ru-RU"/>
        </w:rPr>
      </w:pPr>
      <w:r w:rsidRPr="00066B43">
        <w:rPr>
          <w:rFonts w:ascii="Tahoma" w:eastAsia="Times New Roman" w:hAnsi="Tahoma" w:cs="Tahoma"/>
          <w:b/>
          <w:bCs/>
          <w:caps/>
          <w:color w:val="DF161C"/>
          <w:sz w:val="27"/>
          <w:szCs w:val="27"/>
          <w:lang w:eastAsia="ru-RU"/>
        </w:rPr>
        <w:t>ПОРЯДОК ПРОВЕДЕНИЯ ПРОФИЛАКТИЧЕСКОГО МЕДИЦИНСКОГО ОСМОТРА И ДИСПАНСЕРИЗАЦИИ ОПРЕДЕЛЕННЫХ ГРУПП ВЗРОСЛОГО НАСЕЛЕНИЯ</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r w:rsidRPr="00066B43">
        <w:rPr>
          <w:rFonts w:ascii="Tahoma" w:eastAsia="Times New Roman" w:hAnsi="Tahoma" w:cs="Tahoma"/>
          <w:color w:val="656D71"/>
          <w:lang w:eastAsia="ru-RU"/>
        </w:rPr>
        <w:br/>
        <w:t>1) работающие граждане;</w:t>
      </w:r>
      <w:r w:rsidRPr="00066B43">
        <w:rPr>
          <w:rFonts w:ascii="Tahoma" w:eastAsia="Times New Roman" w:hAnsi="Tahoma" w:cs="Tahoma"/>
          <w:color w:val="656D71"/>
          <w:lang w:eastAsia="ru-RU"/>
        </w:rPr>
        <w:br/>
        <w:t>2) неработающие граждане;</w:t>
      </w:r>
      <w:r w:rsidRPr="00066B43">
        <w:rPr>
          <w:rFonts w:ascii="Tahoma" w:eastAsia="Times New Roman" w:hAnsi="Tahoma" w:cs="Tahoma"/>
          <w:color w:val="656D71"/>
          <w:lang w:eastAsia="ru-RU"/>
        </w:rPr>
        <w:br/>
        <w:t>3) обучающиеся в образовательных организациях по очной форме.</w:t>
      </w:r>
      <w:r w:rsidRPr="00066B43">
        <w:rPr>
          <w:rFonts w:ascii="Tahoma" w:eastAsia="Times New Roman" w:hAnsi="Tahoma" w:cs="Tahoma"/>
          <w:color w:val="656D71"/>
          <w:lang w:eastAsia="ru-RU"/>
        </w:rPr>
        <w:b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r w:rsidRPr="00066B43">
        <w:rPr>
          <w:rFonts w:ascii="Tahoma" w:eastAsia="Times New Roman" w:hAnsi="Tahoma" w:cs="Tahoma"/>
          <w:color w:val="656D71"/>
          <w:lang w:eastAsia="ru-RU"/>
        </w:rPr>
        <w:b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r w:rsidRPr="00066B43">
        <w:rPr>
          <w:rFonts w:ascii="Tahoma" w:eastAsia="Times New Roman" w:hAnsi="Tahoma" w:cs="Tahoma"/>
          <w:color w:val="656D71"/>
          <w:lang w:eastAsia="ru-RU"/>
        </w:rPr>
        <w:b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r w:rsidRPr="00066B43">
        <w:rPr>
          <w:rFonts w:ascii="Tahoma" w:eastAsia="Times New Roman" w:hAnsi="Tahoma" w:cs="Tahoma"/>
          <w:color w:val="656D71"/>
          <w:lang w:eastAsia="ru-RU"/>
        </w:rPr>
        <w:br/>
      </w:r>
      <w:r w:rsidRPr="00066B43">
        <w:rPr>
          <w:rFonts w:ascii="Tahoma" w:eastAsia="Times New Roman" w:hAnsi="Tahoma" w:cs="Tahoma"/>
          <w:color w:val="656D71"/>
          <w:lang w:eastAsia="ru-RU"/>
        </w:rPr>
        <w:lastRenderedPageBreak/>
        <w:t>--------------------------------</w:t>
      </w:r>
      <w:r w:rsidRPr="00066B43">
        <w:rPr>
          <w:rFonts w:ascii="Tahoma" w:eastAsia="Times New Roman" w:hAnsi="Tahoma" w:cs="Tahoma"/>
          <w:color w:val="656D71"/>
          <w:lang w:eastAsia="ru-RU"/>
        </w:rPr>
        <w:br/>
        <w:t>&lt;1&gt; Часть 4 статьи 46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3. Медицинские мероприятия, проводимые в рамках настоящего порядка, направлены на:</w:t>
      </w:r>
      <w:r w:rsidRPr="00066B43">
        <w:rPr>
          <w:rFonts w:ascii="Tahoma" w:eastAsia="Times New Roman" w:hAnsi="Tahoma" w:cs="Tahoma"/>
          <w:color w:val="656D71"/>
          <w:lang w:eastAsia="ru-RU"/>
        </w:rPr>
        <w:b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r w:rsidRPr="00066B43">
        <w:rPr>
          <w:rFonts w:ascii="Tahoma" w:eastAsia="Times New Roman" w:hAnsi="Tahoma" w:cs="Tahoma"/>
          <w:color w:val="656D71"/>
          <w:lang w:eastAsia="ru-RU"/>
        </w:rPr>
        <w:b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r w:rsidRPr="00066B43">
        <w:rPr>
          <w:rFonts w:ascii="Tahoma" w:eastAsia="Times New Roman" w:hAnsi="Tahoma" w:cs="Tahoma"/>
          <w:color w:val="656D71"/>
          <w:lang w:eastAsia="ru-RU"/>
        </w:rPr>
        <w:b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r w:rsidRPr="00066B43">
        <w:rPr>
          <w:rFonts w:ascii="Tahoma" w:eastAsia="Times New Roman" w:hAnsi="Tahoma" w:cs="Tahoma"/>
          <w:color w:val="656D71"/>
          <w:lang w:eastAsia="ru-RU"/>
        </w:rPr>
        <w:br/>
        <w:t>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r w:rsidRPr="00066B43">
        <w:rPr>
          <w:rFonts w:ascii="Tahoma" w:eastAsia="Times New Roman" w:hAnsi="Tahoma" w:cs="Tahoma"/>
          <w:color w:val="656D71"/>
          <w:lang w:eastAsia="ru-RU"/>
        </w:rPr>
        <w:br/>
        <w:t>4. Профилактический медицинский осмотр проводится ежегодно:</w:t>
      </w:r>
      <w:r w:rsidRPr="00066B43">
        <w:rPr>
          <w:rFonts w:ascii="Tahoma" w:eastAsia="Times New Roman" w:hAnsi="Tahoma" w:cs="Tahoma"/>
          <w:color w:val="656D71"/>
          <w:lang w:eastAsia="ru-RU"/>
        </w:rPr>
        <w:br/>
        <w:t>1) в качестве самостоятельного мероприятия;</w:t>
      </w:r>
      <w:r w:rsidRPr="00066B43">
        <w:rPr>
          <w:rFonts w:ascii="Tahoma" w:eastAsia="Times New Roman" w:hAnsi="Tahoma" w:cs="Tahoma"/>
          <w:color w:val="656D71"/>
          <w:lang w:eastAsia="ru-RU"/>
        </w:rPr>
        <w:br/>
        <w:t>2) в рамках диспансеризации;</w:t>
      </w:r>
      <w:r w:rsidRPr="00066B43">
        <w:rPr>
          <w:rFonts w:ascii="Tahoma" w:eastAsia="Times New Roman" w:hAnsi="Tahoma" w:cs="Tahoma"/>
          <w:color w:val="656D71"/>
          <w:lang w:eastAsia="ru-RU"/>
        </w:rPr>
        <w:br/>
        <w:t>3) в рамках диспансерного наблюдения (при проведении первого в текущем году диспансерного приема (осмотра, консультации).</w:t>
      </w:r>
      <w:r w:rsidRPr="00066B43">
        <w:rPr>
          <w:rFonts w:ascii="Tahoma" w:eastAsia="Times New Roman" w:hAnsi="Tahoma" w:cs="Tahoma"/>
          <w:color w:val="656D71"/>
          <w:lang w:eastAsia="ru-RU"/>
        </w:rPr>
        <w:br/>
        <w:t>5. Диспансеризация проводится &lt;2&gt;: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&lt;2&gt; Годом прохождения диспансеризации считается календарный год, в котором гражданин достигает соответствующего возраста.</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1) 1 раз в три года в возрасте от 18 до 39 лет включительно;</w:t>
      </w:r>
      <w:r w:rsidRPr="00066B43">
        <w:rPr>
          <w:rFonts w:ascii="Tahoma" w:eastAsia="Times New Roman" w:hAnsi="Tahoma" w:cs="Tahoma"/>
          <w:color w:val="656D71"/>
          <w:lang w:eastAsia="ru-RU"/>
        </w:rPr>
        <w:br/>
        <w:t>2) ежегодно в возрасте 40 лет и старше, а также в отношении отдельных категорий граждан, включая:</w:t>
      </w:r>
      <w:r w:rsidRPr="00066B43">
        <w:rPr>
          <w:rFonts w:ascii="Tahoma" w:eastAsia="Times New Roman" w:hAnsi="Tahoma" w:cs="Tahoma"/>
          <w:color w:val="656D71"/>
          <w:lang w:eastAsia="ru-RU"/>
        </w:rPr>
        <w:b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&lt;3&gt; В соответствии со статьей 4, подпунктом 11 пункта 1 статьи 14 и пунктом 2 статьи 15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 xml:space="preserve">б) лиц, награжденных знаком "Жителю блокадного Ленинграда" и признанных инвалидами вследствие общего заболевания, трудового увечья и других причин (кроме </w:t>
      </w:r>
      <w:r w:rsidRPr="00066B43">
        <w:rPr>
          <w:rFonts w:ascii="Tahoma" w:eastAsia="Times New Roman" w:hAnsi="Tahoma" w:cs="Tahoma"/>
          <w:color w:val="656D71"/>
          <w:lang w:eastAsia="ru-RU"/>
        </w:rPr>
        <w:lastRenderedPageBreak/>
        <w:t>лиц, инвалидность которых наступила вследствие их противоправных действий) &lt;4&gt;;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&lt;4&gt; В соответствии с подпунктом 1 пункта 2 статьи 18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&lt;5&gt; В соответствии с частью 8 статьи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&lt;6&gt; В соответствии со статьей 185.1 Трудового кодекса Российской Федерации (Собрание законодательства Российской Федерации, 2002, N 1, ст. 3; 2018, N 41, ст. 6193).</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пунктами 16 - 18 настоящего порядка и приложениями N 1 и N 2 к настоящему порядку.</w:t>
      </w:r>
      <w:r w:rsidRPr="00066B43">
        <w:rPr>
          <w:rFonts w:ascii="Tahoma" w:eastAsia="Times New Roman" w:hAnsi="Tahoma" w:cs="Tahoma"/>
          <w:color w:val="656D71"/>
          <w:lang w:eastAsia="ru-RU"/>
        </w:rPr>
        <w:br/>
        <w:t>7.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066B43">
        <w:rPr>
          <w:rFonts w:ascii="Tahoma" w:eastAsia="Times New Roman" w:hAnsi="Tahoma" w:cs="Tahoma"/>
          <w:color w:val="656D71"/>
          <w:lang w:eastAsia="ru-RU"/>
        </w:rPr>
        <w:b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r w:rsidRPr="00066B43">
        <w:rPr>
          <w:rFonts w:ascii="Tahoma" w:eastAsia="Times New Roman" w:hAnsi="Tahoma" w:cs="Tahoma"/>
          <w:color w:val="656D71"/>
          <w:lang w:eastAsia="ru-RU"/>
        </w:rPr>
        <w:b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r w:rsidRPr="00066B43">
        <w:rPr>
          <w:rFonts w:ascii="Tahoma" w:eastAsia="Times New Roman" w:hAnsi="Tahoma" w:cs="Tahoma"/>
          <w:color w:val="656D71"/>
          <w:lang w:eastAsia="ru-RU"/>
        </w:rPr>
        <w:b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w:t>
      </w:r>
      <w:r w:rsidRPr="00066B43">
        <w:rPr>
          <w:rFonts w:ascii="Tahoma" w:eastAsia="Times New Roman" w:hAnsi="Tahoma" w:cs="Tahoma"/>
          <w:color w:val="656D71"/>
          <w:lang w:eastAsia="ru-RU"/>
        </w:rPr>
        <w:lastRenderedPageBreak/>
        <w:t>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r w:rsidRPr="00066B43">
        <w:rPr>
          <w:rFonts w:ascii="Tahoma" w:eastAsia="Times New Roman" w:hAnsi="Tahoma" w:cs="Tahoma"/>
          <w:color w:val="656D71"/>
          <w:lang w:eastAsia="ru-RU"/>
        </w:rPr>
        <w:b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&lt;7&gt; Для лицензий на осуществление медицинской деятельности, выданных до вступления в силу постановления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r w:rsidRPr="00066B43">
        <w:rPr>
          <w:rFonts w:ascii="Tahoma" w:eastAsia="Times New Roman" w:hAnsi="Tahoma" w:cs="Tahoma"/>
          <w:color w:val="656D71"/>
          <w:lang w:eastAsia="ru-RU"/>
        </w:rPr>
        <w:br/>
        <w:t>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статьей 20 Федерального закона N 323-ФЗ.</w:t>
      </w:r>
      <w:r w:rsidRPr="00066B43">
        <w:rPr>
          <w:rFonts w:ascii="Tahoma" w:eastAsia="Times New Roman" w:hAnsi="Tahoma" w:cs="Tahoma"/>
          <w:color w:val="656D71"/>
          <w:lang w:eastAsia="ru-RU"/>
        </w:rPr>
        <w:b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r w:rsidRPr="00066B43">
        <w:rPr>
          <w:rFonts w:ascii="Tahoma" w:eastAsia="Times New Roman" w:hAnsi="Tahoma" w:cs="Tahoma"/>
          <w:color w:val="656D71"/>
          <w:lang w:eastAsia="ru-RU"/>
        </w:rPr>
        <w:b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r w:rsidRPr="00066B43">
        <w:rPr>
          <w:rFonts w:ascii="Tahoma" w:eastAsia="Times New Roman" w:hAnsi="Tahoma" w:cs="Tahoma"/>
          <w:color w:val="656D71"/>
          <w:lang w:eastAsia="ru-RU"/>
        </w:rPr>
        <w:br/>
        <w:t>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Правилами обязательного медицинского страхования, утвержденными приказом Министерства здравоохранения и социального развития Российской Федерации от 28 февраля 2011 г. N 158н &lt;8&gt; (далее - Правила обязательного медицинского страхования).</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 xml:space="preserve">&lt;8&gt; Зарегистрирован Министерством юстиции Российской Федерации 3 марта 2011 г., регистрационный N 19998, с изменениями, внесенными приказами Министерства здравоохранения и социального развития Российской Федерации от 10 августа 2011 г. N 897н (зарегистрирован Министерством юстиции Российской Федерации 12 августа 2011 г., </w:t>
      </w:r>
      <w:r w:rsidRPr="00066B43">
        <w:rPr>
          <w:rFonts w:ascii="Tahoma" w:eastAsia="Times New Roman" w:hAnsi="Tahoma" w:cs="Tahoma"/>
          <w:color w:val="656D71"/>
          <w:lang w:eastAsia="ru-RU"/>
        </w:rPr>
        <w:lastRenderedPageBreak/>
        <w:t>регистрационный N 21609), от 9 сентября 2011 г. N 1036н (зарегистрирован Министерством юстиции Российской Федерации 14 октября 2011 г., регистрационный N 22053), приказами Министерства здравоохранения Российской Федерации от 22 марта 2013 г. N 160н (зарегистрирован Министерством юстиции Российской Федерации 23 мая 2013 г., регистрационный N 28480), от 21 июня 2013 г. N 396н (зарегистрирован Министерством юстиции Российской Федерации 23 сентября 2013 г., регистрационный N 30004), от 20 ноября 2013 г. N 859ан (зарегистрирован Министерством юстиции Российской Федерации 29 ноября 2013 г., регистрационный N 30489), от 6 августа 2015 г. N 536н (зарегистрирован Министерством юстиции Российской Федерации 2 октября 2015 г., регистрационный N 39119), от 25 марта 2016 г. N 192н (зарегистрирован Министерством юстиции Российской Федерации 4 мая 2016 г., регистрационный N 41969), от 28 июня 2016 г. N 423н (зарегистрирован Министерством юстиции Российской Федерации 18 июля 2016 г., регистрационный N 42892), от 28 сентября 2016 г. N 736н (зарегистрирован Министерством юстиции Российской Федерации 5 октября 2016 г., регистрационный N 43922), от 27 октября 2016 г. N 803н (зарегистрирован Министерством юстиции Российской Федерации 21 декабря 2016 г., регистрационный N 44840), от 11 января 2017 г. N 2н (зарегистрирован Министерством юстиции Российской Федерации 27 января 2017 г., регистрационный N 45459).</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r w:rsidRPr="00066B43">
        <w:rPr>
          <w:rFonts w:ascii="Tahoma" w:eastAsia="Times New Roman" w:hAnsi="Tahoma" w:cs="Tahoma"/>
          <w:color w:val="656D71"/>
          <w:lang w:eastAsia="ru-RU"/>
        </w:rPr>
        <w:br/>
        <w:t>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порядке,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r w:rsidRPr="00066B43">
        <w:rPr>
          <w:rFonts w:ascii="Tahoma" w:eastAsia="Times New Roman" w:hAnsi="Tahoma" w:cs="Tahoma"/>
          <w:color w:val="656D71"/>
          <w:lang w:eastAsia="ru-RU"/>
        </w:rPr>
        <w:br/>
        <w:t xml:space="preserve">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w:t>
      </w:r>
      <w:r w:rsidRPr="00066B43">
        <w:rPr>
          <w:rFonts w:ascii="Tahoma" w:eastAsia="Times New Roman" w:hAnsi="Tahoma" w:cs="Tahoma"/>
          <w:color w:val="656D71"/>
          <w:lang w:eastAsia="ru-RU"/>
        </w:rPr>
        <w:lastRenderedPageBreak/>
        <w:t>осмотра и диспансеризации, в том числе путем проведения разъяснительных бесед на уровне семьи;</w:t>
      </w:r>
      <w:r w:rsidRPr="00066B43">
        <w:rPr>
          <w:rFonts w:ascii="Tahoma" w:eastAsia="Times New Roman" w:hAnsi="Tahoma" w:cs="Tahoma"/>
          <w:color w:val="656D71"/>
          <w:lang w:eastAsia="ru-RU"/>
        </w:rPr>
        <w:b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r w:rsidRPr="00066B43">
        <w:rPr>
          <w:rFonts w:ascii="Tahoma" w:eastAsia="Times New Roman" w:hAnsi="Tahoma" w:cs="Tahoma"/>
          <w:color w:val="656D71"/>
          <w:lang w:eastAsia="ru-RU"/>
        </w:rPr>
        <w:b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r w:rsidRPr="00066B43">
        <w:rPr>
          <w:rFonts w:ascii="Tahoma" w:eastAsia="Times New Roman" w:hAnsi="Tahoma" w:cs="Tahoma"/>
          <w:color w:val="656D71"/>
          <w:lang w:eastAsia="ru-RU"/>
        </w:rPr>
        <w:b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r w:rsidRPr="00066B43">
        <w:rPr>
          <w:rFonts w:ascii="Tahoma" w:eastAsia="Times New Roman" w:hAnsi="Tahoma" w:cs="Tahoma"/>
          <w:color w:val="656D71"/>
          <w:lang w:eastAsia="ru-RU"/>
        </w:rPr>
        <w:br/>
        <w:t>расчета на основании антропометрии (измерение роста, массы тела, окружности талии) индекса массы тела;</w:t>
      </w:r>
      <w:r w:rsidRPr="00066B43">
        <w:rPr>
          <w:rFonts w:ascii="Tahoma" w:eastAsia="Times New Roman" w:hAnsi="Tahoma" w:cs="Tahoma"/>
          <w:color w:val="656D71"/>
          <w:lang w:eastAsia="ru-RU"/>
        </w:rPr>
        <w:br/>
        <w:t>измерения артериального давления на периферических артериях;</w:t>
      </w:r>
      <w:r w:rsidRPr="00066B43">
        <w:rPr>
          <w:rFonts w:ascii="Tahoma" w:eastAsia="Times New Roman" w:hAnsi="Tahoma" w:cs="Tahoma"/>
          <w:color w:val="656D71"/>
          <w:lang w:eastAsia="ru-RU"/>
        </w:rPr>
        <w:br/>
        <w:t>определения уровня общего холестерина в крови;</w:t>
      </w:r>
      <w:r w:rsidRPr="00066B43">
        <w:rPr>
          <w:rFonts w:ascii="Tahoma" w:eastAsia="Times New Roman" w:hAnsi="Tahoma" w:cs="Tahoma"/>
          <w:color w:val="656D71"/>
          <w:lang w:eastAsia="ru-RU"/>
        </w:rPr>
        <w:br/>
        <w:t>определения уровня глюкозы в крови натощак;</w:t>
      </w:r>
      <w:r w:rsidRPr="00066B43">
        <w:rPr>
          <w:rFonts w:ascii="Tahoma" w:eastAsia="Times New Roman" w:hAnsi="Tahoma" w:cs="Tahoma"/>
          <w:color w:val="656D71"/>
          <w:lang w:eastAsia="ru-RU"/>
        </w:rPr>
        <w:br/>
        <w:t>электрокардиографии в покое;</w:t>
      </w:r>
      <w:r w:rsidRPr="00066B43">
        <w:rPr>
          <w:rFonts w:ascii="Tahoma" w:eastAsia="Times New Roman" w:hAnsi="Tahoma" w:cs="Tahoma"/>
          <w:color w:val="656D71"/>
          <w:lang w:eastAsia="ru-RU"/>
        </w:rPr>
        <w:br/>
        <w:t>измерения внутриглазного давления;</w:t>
      </w:r>
      <w:r w:rsidRPr="00066B43">
        <w:rPr>
          <w:rFonts w:ascii="Tahoma" w:eastAsia="Times New Roman" w:hAnsi="Tahoma" w:cs="Tahoma"/>
          <w:color w:val="656D71"/>
          <w:lang w:eastAsia="ru-RU"/>
        </w:rPr>
        <w:br/>
        <w:t>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приложению N 2 к настоящему порядку;</w:t>
      </w:r>
      <w:r w:rsidRPr="00066B43">
        <w:rPr>
          <w:rFonts w:ascii="Tahoma" w:eastAsia="Times New Roman" w:hAnsi="Tahoma" w:cs="Tahoma"/>
          <w:color w:val="656D71"/>
          <w:lang w:eastAsia="ru-RU"/>
        </w:rPr>
        <w:b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r w:rsidRPr="00066B43">
        <w:rPr>
          <w:rFonts w:ascii="Tahoma" w:eastAsia="Times New Roman" w:hAnsi="Tahoma" w:cs="Tahoma"/>
          <w:color w:val="656D71"/>
          <w:lang w:eastAsia="ru-RU"/>
        </w:rPr>
        <w:b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r w:rsidRPr="00066B43">
        <w:rPr>
          <w:rFonts w:ascii="Tahoma" w:eastAsia="Times New Roman" w:hAnsi="Tahoma" w:cs="Tahoma"/>
          <w:color w:val="656D71"/>
          <w:lang w:eastAsia="ru-RU"/>
        </w:rPr>
        <w:b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r w:rsidRPr="00066B43">
        <w:rPr>
          <w:rFonts w:ascii="Tahoma" w:eastAsia="Times New Roman" w:hAnsi="Tahoma" w:cs="Tahoma"/>
          <w:color w:val="656D71"/>
          <w:lang w:eastAsia="ru-RU"/>
        </w:rPr>
        <w:br/>
        <w:t>проведения краткого индивидуального профилактического консультирования в рамках первого этапа диспансеризации;</w:t>
      </w:r>
      <w:r w:rsidRPr="00066B43">
        <w:rPr>
          <w:rFonts w:ascii="Tahoma" w:eastAsia="Times New Roman" w:hAnsi="Tahoma" w:cs="Tahoma"/>
          <w:color w:val="656D71"/>
          <w:lang w:eastAsia="ru-RU"/>
        </w:rPr>
        <w:br/>
        <w:t>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подпункте 3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подпункте 11 пункта 16 настоящего порядка;</w:t>
      </w:r>
      <w:r w:rsidRPr="00066B43">
        <w:rPr>
          <w:rFonts w:ascii="Tahoma" w:eastAsia="Times New Roman" w:hAnsi="Tahoma" w:cs="Tahoma"/>
          <w:color w:val="656D71"/>
          <w:lang w:eastAsia="ru-RU"/>
        </w:rPr>
        <w:br/>
        <w:t>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r w:rsidRPr="00066B43">
        <w:rPr>
          <w:rFonts w:ascii="Tahoma" w:eastAsia="Times New Roman" w:hAnsi="Tahoma" w:cs="Tahoma"/>
          <w:color w:val="656D71"/>
          <w:lang w:eastAsia="ru-RU"/>
        </w:rPr>
        <w:br/>
        <w:t>6) подведение итогов проведения профилактического медицинского осмотра и диспансеризации на фельдшерском участке;</w:t>
      </w:r>
      <w:r w:rsidRPr="00066B43">
        <w:rPr>
          <w:rFonts w:ascii="Tahoma" w:eastAsia="Times New Roman" w:hAnsi="Tahoma" w:cs="Tahoma"/>
          <w:color w:val="656D71"/>
          <w:lang w:eastAsia="ru-RU"/>
        </w:rPr>
        <w:br/>
      </w:r>
      <w:r w:rsidRPr="00066B43">
        <w:rPr>
          <w:rFonts w:ascii="Tahoma" w:eastAsia="Times New Roman" w:hAnsi="Tahoma" w:cs="Tahoma"/>
          <w:color w:val="656D71"/>
          <w:lang w:eastAsia="ru-RU"/>
        </w:rPr>
        <w:lastRenderedPageBreak/>
        <w:t>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частью 3 статьи 97 Федерального закона N 323-ФЗ Министерством здравоохранения Российской Федерации (далее - карта учета диспансеризации);</w:t>
      </w:r>
      <w:r w:rsidRPr="00066B43">
        <w:rPr>
          <w:rFonts w:ascii="Tahoma" w:eastAsia="Times New Roman" w:hAnsi="Tahoma" w:cs="Tahoma"/>
          <w:color w:val="656D71"/>
          <w:lang w:eastAsia="ru-RU"/>
        </w:rPr>
        <w:br/>
        <w:t>8) информирование граждан о возможности медицинского освидетельствования для выявления ВИЧ-инфекции в соответствии со статьей 7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&lt;10&gt; Собрание законодательства Российской Федерации, 1995, N 14, ст. 1212; 2004, N 35, ст. 3607; 2013, N 48, ст. 6165.</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14. Основными задачами врача-терапевта при организации и проведении профилактического медицинского осмотра и диспансеризации являются:</w:t>
      </w:r>
      <w:r w:rsidRPr="00066B43">
        <w:rPr>
          <w:rFonts w:ascii="Tahoma" w:eastAsia="Times New Roman" w:hAnsi="Tahoma" w:cs="Tahoma"/>
          <w:color w:val="656D71"/>
          <w:lang w:eastAsia="ru-RU"/>
        </w:rPr>
        <w:b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r w:rsidRPr="00066B43">
        <w:rPr>
          <w:rFonts w:ascii="Tahoma" w:eastAsia="Times New Roman" w:hAnsi="Tahoma" w:cs="Tahoma"/>
          <w:color w:val="656D71"/>
          <w:lang w:eastAsia="ru-RU"/>
        </w:rPr>
        <w:br/>
        <w:t>2) прием (осмотр) по результатам профилактического медицинского осмотра, в том числе граждан, направленных в соответствии с подпунктом 4 пункта 13 и подпунктом 6 пункта 15 настоящего порядка, в объеме, предусмотренном в подпункте 11 пункта 16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подпункте 13 пункта 18 настоящего порядка;</w:t>
      </w:r>
      <w:r w:rsidRPr="00066B43">
        <w:rPr>
          <w:rFonts w:ascii="Tahoma" w:eastAsia="Times New Roman" w:hAnsi="Tahoma" w:cs="Tahoma"/>
          <w:color w:val="656D71"/>
          <w:lang w:eastAsia="ru-RU"/>
        </w:rPr>
        <w:br/>
        <w:t>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r w:rsidRPr="00066B43">
        <w:rPr>
          <w:rFonts w:ascii="Tahoma" w:eastAsia="Times New Roman" w:hAnsi="Tahoma" w:cs="Tahoma"/>
          <w:color w:val="656D71"/>
          <w:lang w:eastAsia="ru-RU"/>
        </w:rPr>
        <w:br/>
        <w:t>4) подведение итогов проведения профилактического медицинского осмотра и диспансеризации на участке;</w:t>
      </w:r>
      <w:r w:rsidRPr="00066B43">
        <w:rPr>
          <w:rFonts w:ascii="Tahoma" w:eastAsia="Times New Roman" w:hAnsi="Tahoma" w:cs="Tahoma"/>
          <w:color w:val="656D71"/>
          <w:lang w:eastAsia="ru-RU"/>
        </w:rPr>
        <w:br/>
        <w:t>5)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r w:rsidRPr="00066B43">
        <w:rPr>
          <w:rFonts w:ascii="Tahoma" w:eastAsia="Times New Roman" w:hAnsi="Tahoma" w:cs="Tahoma"/>
          <w:color w:val="656D71"/>
          <w:lang w:eastAsia="ru-RU"/>
        </w:rPr>
        <w:b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w:t>
      </w:r>
      <w:r w:rsidRPr="00066B43">
        <w:rPr>
          <w:rFonts w:ascii="Tahoma" w:eastAsia="Times New Roman" w:hAnsi="Tahoma" w:cs="Tahoma"/>
          <w:color w:val="656D71"/>
          <w:lang w:eastAsia="ru-RU"/>
        </w:rPr>
        <w:lastRenderedPageBreak/>
        <w:t>относятся задачи, предусмотренные подпунктами 1, 3, абзацами первым - десятым, двенадцатым, тринадцатым подпункта 4, 5, 7 - 9 пункта 15 настоящего порядка.</w:t>
      </w:r>
      <w:r w:rsidRPr="00066B43">
        <w:rPr>
          <w:rFonts w:ascii="Tahoma" w:eastAsia="Times New Roman" w:hAnsi="Tahoma" w:cs="Tahoma"/>
          <w:color w:val="656D71"/>
          <w:lang w:eastAsia="ru-RU"/>
        </w:rPr>
        <w:b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r w:rsidRPr="00066B43">
        <w:rPr>
          <w:rFonts w:ascii="Tahoma" w:eastAsia="Times New Roman" w:hAnsi="Tahoma" w:cs="Tahoma"/>
          <w:color w:val="656D71"/>
          <w:lang w:eastAsia="ru-RU"/>
        </w:rPr>
        <w:br/>
        <w:t>1) составление плана проведения профилактического медицинского осмотра и диспансеризации в текущем календарном году;</w:t>
      </w:r>
      <w:r w:rsidRPr="00066B43">
        <w:rPr>
          <w:rFonts w:ascii="Tahoma" w:eastAsia="Times New Roman" w:hAnsi="Tahoma" w:cs="Tahoma"/>
          <w:color w:val="656D71"/>
          <w:lang w:eastAsia="ru-RU"/>
        </w:rPr>
        <w:b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r w:rsidRPr="00066B43">
        <w:rPr>
          <w:rFonts w:ascii="Tahoma" w:eastAsia="Times New Roman" w:hAnsi="Tahoma" w:cs="Tahoma"/>
          <w:color w:val="656D71"/>
          <w:lang w:eastAsia="ru-RU"/>
        </w:rPr>
        <w:b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r w:rsidRPr="00066B43">
        <w:rPr>
          <w:rFonts w:ascii="Tahoma" w:eastAsia="Times New Roman" w:hAnsi="Tahoma" w:cs="Tahoma"/>
          <w:color w:val="656D71"/>
          <w:lang w:eastAsia="ru-RU"/>
        </w:rPr>
        <w:b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r w:rsidRPr="00066B43">
        <w:rPr>
          <w:rFonts w:ascii="Tahoma" w:eastAsia="Times New Roman" w:hAnsi="Tahoma" w:cs="Tahoma"/>
          <w:color w:val="656D71"/>
          <w:lang w:eastAsia="ru-RU"/>
        </w:rPr>
        <w:br/>
        <w:t>анкетирования;</w:t>
      </w:r>
      <w:r w:rsidRPr="00066B43">
        <w:rPr>
          <w:rFonts w:ascii="Tahoma" w:eastAsia="Times New Roman" w:hAnsi="Tahoma" w:cs="Tahoma"/>
          <w:color w:val="656D71"/>
          <w:lang w:eastAsia="ru-RU"/>
        </w:rPr>
        <w:br/>
        <w:t>расчета на основании антропометрии (измерение роста, массы тела, окружности талии) индекса массы тела;</w:t>
      </w:r>
      <w:r w:rsidRPr="00066B43">
        <w:rPr>
          <w:rFonts w:ascii="Tahoma" w:eastAsia="Times New Roman" w:hAnsi="Tahoma" w:cs="Tahoma"/>
          <w:color w:val="656D71"/>
          <w:lang w:eastAsia="ru-RU"/>
        </w:rPr>
        <w:br/>
        <w:t>измерения артериального давления на периферических артериях;</w:t>
      </w:r>
      <w:r w:rsidRPr="00066B43">
        <w:rPr>
          <w:rFonts w:ascii="Tahoma" w:eastAsia="Times New Roman" w:hAnsi="Tahoma" w:cs="Tahoma"/>
          <w:color w:val="656D71"/>
          <w:lang w:eastAsia="ru-RU"/>
        </w:rPr>
        <w:br/>
        <w:t>определения уровня общего холестерина в крови;</w:t>
      </w:r>
      <w:r w:rsidRPr="00066B43">
        <w:rPr>
          <w:rFonts w:ascii="Tahoma" w:eastAsia="Times New Roman" w:hAnsi="Tahoma" w:cs="Tahoma"/>
          <w:color w:val="656D71"/>
          <w:lang w:eastAsia="ru-RU"/>
        </w:rPr>
        <w:br/>
        <w:t>определения уровня глюкозы в крови натощак;</w:t>
      </w:r>
      <w:r w:rsidRPr="00066B43">
        <w:rPr>
          <w:rFonts w:ascii="Tahoma" w:eastAsia="Times New Roman" w:hAnsi="Tahoma" w:cs="Tahoma"/>
          <w:color w:val="656D71"/>
          <w:lang w:eastAsia="ru-RU"/>
        </w:rPr>
        <w:br/>
        <w:t>измерения внутриглазного давления;</w:t>
      </w:r>
      <w:r w:rsidRPr="00066B43">
        <w:rPr>
          <w:rFonts w:ascii="Tahoma" w:eastAsia="Times New Roman" w:hAnsi="Tahoma" w:cs="Tahoma"/>
          <w:color w:val="656D71"/>
          <w:lang w:eastAsia="ru-RU"/>
        </w:rPr>
        <w:b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приложением N 3 к настоящему порядку;</w:t>
      </w:r>
      <w:r w:rsidRPr="00066B43">
        <w:rPr>
          <w:rFonts w:ascii="Tahoma" w:eastAsia="Times New Roman" w:hAnsi="Tahoma" w:cs="Tahoma"/>
          <w:color w:val="656D71"/>
          <w:lang w:eastAsia="ru-RU"/>
        </w:rPr>
        <w:b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r w:rsidRPr="00066B43">
        <w:rPr>
          <w:rFonts w:ascii="Tahoma" w:eastAsia="Times New Roman" w:hAnsi="Tahoma" w:cs="Tahoma"/>
          <w:color w:val="656D71"/>
          <w:lang w:eastAsia="ru-RU"/>
        </w:rPr>
        <w:br/>
        <w:t>приема (осмотра) по результатам профилактического медицинского осмотра в объеме, предусмотренном в подпункте 11 пункта 16 настоящего порядка;</w:t>
      </w:r>
      <w:r w:rsidRPr="00066B43">
        <w:rPr>
          <w:rFonts w:ascii="Tahoma" w:eastAsia="Times New Roman" w:hAnsi="Tahoma" w:cs="Tahoma"/>
          <w:color w:val="656D71"/>
          <w:lang w:eastAsia="ru-RU"/>
        </w:rPr>
        <w:b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r w:rsidRPr="00066B43">
        <w:rPr>
          <w:rFonts w:ascii="Tahoma" w:eastAsia="Times New Roman" w:hAnsi="Tahoma" w:cs="Tahoma"/>
          <w:color w:val="656D71"/>
          <w:lang w:eastAsia="ru-RU"/>
        </w:rPr>
        <w:br/>
        <w:t>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подпункте 4 настоящего пункта;</w:t>
      </w:r>
      <w:r w:rsidRPr="00066B43">
        <w:rPr>
          <w:rFonts w:ascii="Tahoma" w:eastAsia="Times New Roman" w:hAnsi="Tahoma" w:cs="Tahoma"/>
          <w:color w:val="656D71"/>
          <w:lang w:eastAsia="ru-RU"/>
        </w:rPr>
        <w:b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r w:rsidRPr="00066B43">
        <w:rPr>
          <w:rFonts w:ascii="Tahoma" w:eastAsia="Times New Roman" w:hAnsi="Tahoma" w:cs="Tahoma"/>
          <w:color w:val="656D71"/>
          <w:lang w:eastAsia="ru-RU"/>
        </w:rPr>
        <w:br/>
        <w:t xml:space="preserve">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w:t>
      </w:r>
      <w:r w:rsidRPr="00066B43">
        <w:rPr>
          <w:rFonts w:ascii="Tahoma" w:eastAsia="Times New Roman" w:hAnsi="Tahoma" w:cs="Tahoma"/>
          <w:color w:val="656D71"/>
          <w:lang w:eastAsia="ru-RU"/>
        </w:rPr>
        <w:lastRenderedPageBreak/>
        <w:t>вызова бригады скорой медицинской помощи;</w:t>
      </w:r>
      <w:r w:rsidRPr="00066B43">
        <w:rPr>
          <w:rFonts w:ascii="Tahoma" w:eastAsia="Times New Roman" w:hAnsi="Tahoma" w:cs="Tahoma"/>
          <w:color w:val="656D71"/>
          <w:lang w:eastAsia="ru-RU"/>
        </w:rPr>
        <w:br/>
        <w:t>8) формирование комплекта документов, заполнение карты учета диспансеризации;</w:t>
      </w:r>
      <w:r w:rsidRPr="00066B43">
        <w:rPr>
          <w:rFonts w:ascii="Tahoma" w:eastAsia="Times New Roman" w:hAnsi="Tahoma" w:cs="Tahoma"/>
          <w:color w:val="656D71"/>
          <w:lang w:eastAsia="ru-RU"/>
        </w:rPr>
        <w:br/>
        <w:t>9) заполнение форм статистической отчетности, используемых при проведении профилактического медицинского осмотра и диспансеризации;</w:t>
      </w:r>
      <w:r w:rsidRPr="00066B43">
        <w:rPr>
          <w:rFonts w:ascii="Tahoma" w:eastAsia="Times New Roman" w:hAnsi="Tahoma" w:cs="Tahoma"/>
          <w:color w:val="656D71"/>
          <w:lang w:eastAsia="ru-RU"/>
        </w:rPr>
        <w:br/>
        <w:t>10) подведение итогов проведения профилактического медицинского осмотра и диспансеризации в медицинской организации;</w:t>
      </w:r>
      <w:r w:rsidRPr="00066B43">
        <w:rPr>
          <w:rFonts w:ascii="Tahoma" w:eastAsia="Times New Roman" w:hAnsi="Tahoma" w:cs="Tahoma"/>
          <w:color w:val="656D71"/>
          <w:lang w:eastAsia="ru-RU"/>
        </w:rPr>
        <w:br/>
        <w:t>11) информирование граждан о возможности медицинского освидетельствования для выявления ВИЧ-инфекции в соответствии со статьей 7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r w:rsidRPr="00066B43">
        <w:rPr>
          <w:rFonts w:ascii="Tahoma" w:eastAsia="Times New Roman" w:hAnsi="Tahoma" w:cs="Tahoma"/>
          <w:color w:val="656D71"/>
          <w:lang w:eastAsia="ru-RU"/>
        </w:rPr>
        <w:br/>
        <w:t>16. Профилактический медицинский осмотр включает в себя:</w:t>
      </w:r>
      <w:r w:rsidRPr="00066B43">
        <w:rPr>
          <w:rFonts w:ascii="Tahoma" w:eastAsia="Times New Roman" w:hAnsi="Tahoma" w:cs="Tahoma"/>
          <w:color w:val="656D71"/>
          <w:lang w:eastAsia="ru-RU"/>
        </w:rPr>
        <w:br/>
        <w:t>1) анкетирование граждан в возрасте 18 лет и старше 1 раз в год в целях:</w:t>
      </w:r>
      <w:r w:rsidRPr="00066B43">
        <w:rPr>
          <w:rFonts w:ascii="Tahoma" w:eastAsia="Times New Roman" w:hAnsi="Tahoma" w:cs="Tahoma"/>
          <w:color w:val="656D71"/>
          <w:lang w:eastAsia="ru-RU"/>
        </w:rPr>
        <w:b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r w:rsidRPr="00066B43">
        <w:rPr>
          <w:rFonts w:ascii="Tahoma" w:eastAsia="Times New Roman" w:hAnsi="Tahoma" w:cs="Tahoma"/>
          <w:color w:val="656D71"/>
          <w:lang w:eastAsia="ru-RU"/>
        </w:rPr>
        <w:b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r w:rsidRPr="00066B43">
        <w:rPr>
          <w:rFonts w:ascii="Tahoma" w:eastAsia="Times New Roman" w:hAnsi="Tahoma" w:cs="Tahoma"/>
          <w:color w:val="656D71"/>
          <w:lang w:eastAsia="ru-RU"/>
        </w:rPr>
        <w:b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r w:rsidRPr="00066B43">
        <w:rPr>
          <w:rFonts w:ascii="Tahoma" w:eastAsia="Times New Roman" w:hAnsi="Tahoma" w:cs="Tahoma"/>
          <w:color w:val="656D71"/>
          <w:lang w:eastAsia="ru-RU"/>
        </w:rPr>
        <w:b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r w:rsidRPr="00066B43">
        <w:rPr>
          <w:rFonts w:ascii="Tahoma" w:eastAsia="Times New Roman" w:hAnsi="Tahoma" w:cs="Tahoma"/>
          <w:color w:val="656D71"/>
          <w:lang w:eastAsia="ru-RU"/>
        </w:rPr>
        <w:br/>
        <w:t>3) измерение артериального давления на периферических артериях для граждан в возрасте 18 лет и старше 1 раз в год;</w:t>
      </w:r>
      <w:r w:rsidRPr="00066B43">
        <w:rPr>
          <w:rFonts w:ascii="Tahoma" w:eastAsia="Times New Roman" w:hAnsi="Tahoma" w:cs="Tahoma"/>
          <w:color w:val="656D71"/>
          <w:lang w:eastAsia="ru-RU"/>
        </w:rPr>
        <w:br/>
        <w:t>4) исследование уровня общего холестерина в крови (допускается использование экспресс-метода) для граждан в возрасте 18 лет и старше 1 раз в год;</w:t>
      </w:r>
      <w:r w:rsidRPr="00066B43">
        <w:rPr>
          <w:rFonts w:ascii="Tahoma" w:eastAsia="Times New Roman" w:hAnsi="Tahoma" w:cs="Tahoma"/>
          <w:color w:val="656D71"/>
          <w:lang w:eastAsia="ru-RU"/>
        </w:rPr>
        <w:br/>
        <w:t>5) определение уровня глюкозы в крови натощак (допускается использование экспресс-метода) для граждан в возрасте 18 лет и старше 1 раз в год;</w:t>
      </w:r>
      <w:r w:rsidRPr="00066B43">
        <w:rPr>
          <w:rFonts w:ascii="Tahoma" w:eastAsia="Times New Roman" w:hAnsi="Tahoma" w:cs="Tahoma"/>
          <w:color w:val="656D71"/>
          <w:lang w:eastAsia="ru-RU"/>
        </w:rPr>
        <w:br/>
        <w:t>6) определение относительного сердечно-сосудистого риска у граждан в возрасте от 18 до 39 лет включительно 1 раз в год;</w:t>
      </w:r>
      <w:r w:rsidRPr="00066B43">
        <w:rPr>
          <w:rFonts w:ascii="Tahoma" w:eastAsia="Times New Roman" w:hAnsi="Tahoma" w:cs="Tahoma"/>
          <w:color w:val="656D71"/>
          <w:lang w:eastAsia="ru-RU"/>
        </w:rPr>
        <w:br/>
        <w:t>7) определение абсолютного сердечно-сосудистого риска &lt;11&gt; у граждан в возрасте от 40 до 64 лет включительно 1 раз в год;</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8) флюорографию легких или рентгенографию легких для граждан в возрасте 18 лет и старше 1 раз в 2 года &lt;12&gt;;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9) электрокардиографию в покое при первом прохождении профилактического медицинского осмотра, далее в возрасте 35 лет и старше 1 раз в год;</w:t>
      </w:r>
      <w:r w:rsidRPr="00066B43">
        <w:rPr>
          <w:rFonts w:ascii="Tahoma" w:eastAsia="Times New Roman" w:hAnsi="Tahoma" w:cs="Tahoma"/>
          <w:color w:val="656D71"/>
          <w:lang w:eastAsia="ru-RU"/>
        </w:rPr>
        <w:br/>
        <w:t xml:space="preserve">10) измерение внутриглазного давления при первом прохождении профилактического </w:t>
      </w:r>
      <w:r w:rsidRPr="00066B43">
        <w:rPr>
          <w:rFonts w:ascii="Tahoma" w:eastAsia="Times New Roman" w:hAnsi="Tahoma" w:cs="Tahoma"/>
          <w:color w:val="656D71"/>
          <w:lang w:eastAsia="ru-RU"/>
        </w:rPr>
        <w:lastRenderedPageBreak/>
        <w:t>медицинского осмотра, далее в возрасте 40 лет и старше 1 раз в год;</w:t>
      </w:r>
      <w:r w:rsidRPr="00066B43">
        <w:rPr>
          <w:rFonts w:ascii="Tahoma" w:eastAsia="Times New Roman" w:hAnsi="Tahoma" w:cs="Tahoma"/>
          <w:color w:val="656D71"/>
          <w:lang w:eastAsia="ru-RU"/>
        </w:rPr>
        <w:br/>
        <w:t>11) осмотр фельдшером (акушеркой) или врачом акушером-гинекологом женщин в возрасте от 18 до 39 лет 1 раз в год;</w:t>
      </w:r>
      <w:r w:rsidRPr="00066B43">
        <w:rPr>
          <w:rFonts w:ascii="Tahoma" w:eastAsia="Times New Roman" w:hAnsi="Tahoma" w:cs="Tahoma"/>
          <w:color w:val="656D71"/>
          <w:lang w:eastAsia="ru-RU"/>
        </w:rPr>
        <w:b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r w:rsidRPr="00066B43">
        <w:rPr>
          <w:rFonts w:ascii="Tahoma" w:eastAsia="Times New Roman" w:hAnsi="Tahoma" w:cs="Tahoma"/>
          <w:color w:val="656D71"/>
          <w:lang w:eastAsia="ru-RU"/>
        </w:rPr>
        <w:br/>
        <w:t>17. Диспансеризация проводится в два этапа.</w:t>
      </w:r>
      <w:r w:rsidRPr="00066B43">
        <w:rPr>
          <w:rFonts w:ascii="Tahoma" w:eastAsia="Times New Roman" w:hAnsi="Tahoma" w:cs="Tahoma"/>
          <w:color w:val="656D71"/>
          <w:lang w:eastAsia="ru-RU"/>
        </w:rPr>
        <w:b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r w:rsidRPr="00066B43">
        <w:rPr>
          <w:rFonts w:ascii="Tahoma" w:eastAsia="Times New Roman" w:hAnsi="Tahoma" w:cs="Tahoma"/>
          <w:color w:val="656D71"/>
          <w:lang w:eastAsia="ru-RU"/>
        </w:rPr>
        <w:br/>
        <w:t>1) для граждан в возрасте от 18 до 39 лет включительно 1 раз в 3 года:</w:t>
      </w:r>
      <w:r w:rsidRPr="00066B43">
        <w:rPr>
          <w:rFonts w:ascii="Tahoma" w:eastAsia="Times New Roman" w:hAnsi="Tahoma" w:cs="Tahoma"/>
          <w:color w:val="656D71"/>
          <w:lang w:eastAsia="ru-RU"/>
        </w:rPr>
        <w:br/>
        <w:t>а) проведение профилактического медицинского осмотра в объеме, указанном в подпунктах 1 - 11 пункта 16 настоящего порядка;</w:t>
      </w:r>
      <w:r w:rsidRPr="00066B43">
        <w:rPr>
          <w:rFonts w:ascii="Tahoma" w:eastAsia="Times New Roman" w:hAnsi="Tahoma" w:cs="Tahoma"/>
          <w:color w:val="656D71"/>
          <w:lang w:eastAsia="ru-RU"/>
        </w:rPr>
        <w:br/>
        <w:t>б) проведение мероприятий скрининга, направленного на раннее выявление онкологических заболеваний, согласно приложению N 2 к настоящему порядку;</w:t>
      </w:r>
      <w:r w:rsidRPr="00066B43">
        <w:rPr>
          <w:rFonts w:ascii="Tahoma" w:eastAsia="Times New Roman" w:hAnsi="Tahoma" w:cs="Tahoma"/>
          <w:color w:val="656D71"/>
          <w:lang w:eastAsia="ru-RU"/>
        </w:rPr>
        <w:b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r w:rsidRPr="00066B43">
        <w:rPr>
          <w:rFonts w:ascii="Tahoma" w:eastAsia="Times New Roman" w:hAnsi="Tahoma" w:cs="Tahoma"/>
          <w:color w:val="656D71"/>
          <w:lang w:eastAsia="ru-RU"/>
        </w:rPr>
        <w:b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r w:rsidRPr="00066B43">
        <w:rPr>
          <w:rFonts w:ascii="Tahoma" w:eastAsia="Times New Roman" w:hAnsi="Tahoma" w:cs="Tahoma"/>
          <w:color w:val="656D71"/>
          <w:lang w:eastAsia="ru-RU"/>
        </w:rPr>
        <w:b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r w:rsidRPr="00066B43">
        <w:rPr>
          <w:rFonts w:ascii="Tahoma" w:eastAsia="Times New Roman" w:hAnsi="Tahoma" w:cs="Tahoma"/>
          <w:color w:val="656D71"/>
          <w:lang w:eastAsia="ru-RU"/>
        </w:rPr>
        <w:br/>
        <w:t>а) проведение профилактического медицинского осмотра в объеме, указанном в подпунктах 1 - 10 пункта 16 настоящего порядка;</w:t>
      </w:r>
      <w:r w:rsidRPr="00066B43">
        <w:rPr>
          <w:rFonts w:ascii="Tahoma" w:eastAsia="Times New Roman" w:hAnsi="Tahoma" w:cs="Tahoma"/>
          <w:color w:val="656D71"/>
          <w:lang w:eastAsia="ru-RU"/>
        </w:rPr>
        <w:br/>
        <w:t>б) проведение мероприятий скрининга, направленного на раннее выявление онкологических заболеваний, согласно приложению N 2 к настоящему порядку;</w:t>
      </w:r>
      <w:r w:rsidRPr="00066B43">
        <w:rPr>
          <w:rFonts w:ascii="Tahoma" w:eastAsia="Times New Roman" w:hAnsi="Tahoma" w:cs="Tahoma"/>
          <w:color w:val="656D71"/>
          <w:lang w:eastAsia="ru-RU"/>
        </w:rPr>
        <w:br/>
        <w:t>в) общий анализ крови (гемоглобин, лейкоциты, СОЭ);</w:t>
      </w:r>
      <w:r w:rsidRPr="00066B43">
        <w:rPr>
          <w:rFonts w:ascii="Tahoma" w:eastAsia="Times New Roman" w:hAnsi="Tahoma" w:cs="Tahoma"/>
          <w:color w:val="656D71"/>
          <w:lang w:eastAsia="ru-RU"/>
        </w:rPr>
        <w:br/>
        <w:t>г) проведение краткого индивидуального профилактического консультирования в отделении (кабинете) медицинской профилактики (центре здоровья);</w:t>
      </w:r>
      <w:r w:rsidRPr="00066B43">
        <w:rPr>
          <w:rFonts w:ascii="Tahoma" w:eastAsia="Times New Roman" w:hAnsi="Tahoma" w:cs="Tahoma"/>
          <w:color w:val="656D71"/>
          <w:lang w:eastAsia="ru-RU"/>
        </w:rPr>
        <w:b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r w:rsidRPr="00066B43">
        <w:rPr>
          <w:rFonts w:ascii="Tahoma" w:eastAsia="Times New Roman" w:hAnsi="Tahoma" w:cs="Tahoma"/>
          <w:color w:val="656D71"/>
          <w:lang w:eastAsia="ru-RU"/>
        </w:rPr>
        <w:b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r w:rsidRPr="00066B43">
        <w:rPr>
          <w:rFonts w:ascii="Tahoma" w:eastAsia="Times New Roman" w:hAnsi="Tahoma" w:cs="Tahoma"/>
          <w:color w:val="656D71"/>
          <w:lang w:eastAsia="ru-RU"/>
        </w:rPr>
        <w:br/>
        <w:t>а) проведение профилактического медицинского осмотра в объеме, указанном в подпунктах 1 - 10 пункта 16 настоящего порядка;</w:t>
      </w:r>
      <w:r w:rsidRPr="00066B43">
        <w:rPr>
          <w:rFonts w:ascii="Tahoma" w:eastAsia="Times New Roman" w:hAnsi="Tahoma" w:cs="Tahoma"/>
          <w:color w:val="656D71"/>
          <w:lang w:eastAsia="ru-RU"/>
        </w:rPr>
        <w:br/>
        <w:t xml:space="preserve">б) проведение мероприятий скрининга, направленного на раннее выявление </w:t>
      </w:r>
      <w:r w:rsidRPr="00066B43">
        <w:rPr>
          <w:rFonts w:ascii="Tahoma" w:eastAsia="Times New Roman" w:hAnsi="Tahoma" w:cs="Tahoma"/>
          <w:color w:val="656D71"/>
          <w:lang w:eastAsia="ru-RU"/>
        </w:rPr>
        <w:lastRenderedPageBreak/>
        <w:t>онкологических заболеваний, согласно приложению N 2 к настоящему порядку;</w:t>
      </w:r>
      <w:r w:rsidRPr="00066B43">
        <w:rPr>
          <w:rFonts w:ascii="Tahoma" w:eastAsia="Times New Roman" w:hAnsi="Tahoma" w:cs="Tahoma"/>
          <w:color w:val="656D71"/>
          <w:lang w:eastAsia="ru-RU"/>
        </w:rPr>
        <w:br/>
        <w:t>в) общий анализ крови (гемоглобин, лейкоциты, СОЭ);</w:t>
      </w:r>
      <w:r w:rsidRPr="00066B43">
        <w:rPr>
          <w:rFonts w:ascii="Tahoma" w:eastAsia="Times New Roman" w:hAnsi="Tahoma" w:cs="Tahoma"/>
          <w:color w:val="656D71"/>
          <w:lang w:eastAsia="ru-RU"/>
        </w:rPr>
        <w:br/>
        <w:t>г) проведение краткого индивидуального профилактического консультирования в отделении (кабинете) медицинской профилактики (центре здоровья);</w:t>
      </w:r>
      <w:r w:rsidRPr="00066B43">
        <w:rPr>
          <w:rFonts w:ascii="Tahoma" w:eastAsia="Times New Roman" w:hAnsi="Tahoma" w:cs="Tahoma"/>
          <w:color w:val="656D71"/>
          <w:lang w:eastAsia="ru-RU"/>
        </w:rPr>
        <w:b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r w:rsidRPr="00066B43">
        <w:rPr>
          <w:rFonts w:ascii="Tahoma" w:eastAsia="Times New Roman" w:hAnsi="Tahoma" w:cs="Tahoma"/>
          <w:color w:val="656D71"/>
          <w:lang w:eastAsia="ru-RU"/>
        </w:rPr>
        <w:br/>
        <w:t>18. Второй этап диспансеризации проводится с целью дополнительного обследования и уточнения диагноза заболевания (состояния) и включает в себя:</w:t>
      </w:r>
      <w:r w:rsidRPr="00066B43">
        <w:rPr>
          <w:rFonts w:ascii="Tahoma" w:eastAsia="Times New Roman" w:hAnsi="Tahoma" w:cs="Tahoma"/>
          <w:color w:val="656D71"/>
          <w:lang w:eastAsia="ru-RU"/>
        </w:rPr>
        <w:b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r w:rsidRPr="00066B43">
        <w:rPr>
          <w:rFonts w:ascii="Tahoma" w:eastAsia="Times New Roman" w:hAnsi="Tahoma" w:cs="Tahoma"/>
          <w:color w:val="656D71"/>
          <w:lang w:eastAsia="ru-RU"/>
        </w:rPr>
        <w:b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r w:rsidRPr="00066B43">
        <w:rPr>
          <w:rFonts w:ascii="Tahoma" w:eastAsia="Times New Roman" w:hAnsi="Tahoma" w:cs="Tahoma"/>
          <w:color w:val="656D71"/>
          <w:lang w:eastAsia="ru-RU"/>
        </w:rPr>
        <w:b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r w:rsidRPr="00066B43">
        <w:rPr>
          <w:rFonts w:ascii="Tahoma" w:eastAsia="Times New Roman" w:hAnsi="Tahoma" w:cs="Tahoma"/>
          <w:color w:val="656D71"/>
          <w:lang w:eastAsia="ru-RU"/>
        </w:rPr>
        <w:b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r w:rsidRPr="00066B43">
        <w:rPr>
          <w:rFonts w:ascii="Tahoma" w:eastAsia="Times New Roman" w:hAnsi="Tahoma" w:cs="Tahoma"/>
          <w:color w:val="656D71"/>
          <w:lang w:eastAsia="ru-RU"/>
        </w:rPr>
        <w:b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r w:rsidRPr="00066B43">
        <w:rPr>
          <w:rFonts w:ascii="Tahoma" w:eastAsia="Times New Roman" w:hAnsi="Tahoma" w:cs="Tahoma"/>
          <w:color w:val="656D71"/>
          <w:lang w:eastAsia="ru-RU"/>
        </w:rPr>
        <w:b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r w:rsidRPr="00066B43">
        <w:rPr>
          <w:rFonts w:ascii="Tahoma" w:eastAsia="Times New Roman" w:hAnsi="Tahoma" w:cs="Tahoma"/>
          <w:color w:val="656D71"/>
          <w:lang w:eastAsia="ru-RU"/>
        </w:rPr>
        <w:b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r w:rsidRPr="00066B43">
        <w:rPr>
          <w:rFonts w:ascii="Tahoma" w:eastAsia="Times New Roman" w:hAnsi="Tahoma" w:cs="Tahoma"/>
          <w:color w:val="656D71"/>
          <w:lang w:eastAsia="ru-RU"/>
        </w:rPr>
        <w:b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r w:rsidRPr="00066B43">
        <w:rPr>
          <w:rFonts w:ascii="Tahoma" w:eastAsia="Times New Roman" w:hAnsi="Tahoma" w:cs="Tahoma"/>
          <w:color w:val="656D71"/>
          <w:lang w:eastAsia="ru-RU"/>
        </w:rPr>
        <w:br/>
        <w:t xml:space="preserve">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w:t>
      </w:r>
      <w:r w:rsidRPr="00066B43">
        <w:rPr>
          <w:rFonts w:ascii="Tahoma" w:eastAsia="Times New Roman" w:hAnsi="Tahoma" w:cs="Tahoma"/>
          <w:color w:val="656D71"/>
          <w:lang w:eastAsia="ru-RU"/>
        </w:rPr>
        <w:lastRenderedPageBreak/>
        <w:t>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r w:rsidRPr="00066B43">
        <w:rPr>
          <w:rFonts w:ascii="Tahoma" w:eastAsia="Times New Roman" w:hAnsi="Tahoma" w:cs="Tahoma"/>
          <w:color w:val="656D71"/>
          <w:lang w:eastAsia="ru-RU"/>
        </w:rPr>
        <w:b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r w:rsidRPr="00066B43">
        <w:rPr>
          <w:rFonts w:ascii="Tahoma" w:eastAsia="Times New Roman" w:hAnsi="Tahoma" w:cs="Tahoma"/>
          <w:color w:val="656D71"/>
          <w:lang w:eastAsia="ru-RU"/>
        </w:rPr>
        <w:b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r w:rsidRPr="00066B43">
        <w:rPr>
          <w:rFonts w:ascii="Tahoma" w:eastAsia="Times New Roman" w:hAnsi="Tahoma" w:cs="Tahoma"/>
          <w:color w:val="656D71"/>
          <w:lang w:eastAsia="ru-RU"/>
        </w:rPr>
        <w:b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r w:rsidRPr="00066B43">
        <w:rPr>
          <w:rFonts w:ascii="Tahoma" w:eastAsia="Times New Roman" w:hAnsi="Tahoma" w:cs="Tahoma"/>
          <w:color w:val="656D71"/>
          <w:lang w:eastAsia="ru-RU"/>
        </w:rPr>
        <w:b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r w:rsidRPr="00066B43">
        <w:rPr>
          <w:rFonts w:ascii="Tahoma" w:eastAsia="Times New Roman" w:hAnsi="Tahoma" w:cs="Tahoma"/>
          <w:color w:val="656D71"/>
          <w:lang w:eastAsia="ru-RU"/>
        </w:rPr>
        <w:b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r w:rsidRPr="00066B43">
        <w:rPr>
          <w:rFonts w:ascii="Tahoma" w:eastAsia="Times New Roman" w:hAnsi="Tahoma" w:cs="Tahoma"/>
          <w:color w:val="656D71"/>
          <w:lang w:eastAsia="ru-RU"/>
        </w:rPr>
        <w:br/>
        <w:t>в) для всех граждан в возрасте 65 лет и старше в целях коррекции выявленных факторов риска и (или) профилактики старческой астении;</w:t>
      </w:r>
      <w:r w:rsidRPr="00066B43">
        <w:rPr>
          <w:rFonts w:ascii="Tahoma" w:eastAsia="Times New Roman" w:hAnsi="Tahoma" w:cs="Tahoma"/>
          <w:color w:val="656D71"/>
          <w:lang w:eastAsia="ru-RU"/>
        </w:rPr>
        <w:b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r w:rsidRPr="00066B43">
        <w:rPr>
          <w:rFonts w:ascii="Tahoma" w:eastAsia="Times New Roman" w:hAnsi="Tahoma" w:cs="Tahoma"/>
          <w:color w:val="656D71"/>
          <w:lang w:eastAsia="ru-RU"/>
        </w:rPr>
        <w:b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Порядком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Правилами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 xml:space="preserve">&lt;14&gt; Зарегистрирован Министерством юстиции Российской Федерации 27 июня 2012 г., </w:t>
      </w:r>
      <w:r w:rsidRPr="00066B43">
        <w:rPr>
          <w:rFonts w:ascii="Tahoma" w:eastAsia="Times New Roman" w:hAnsi="Tahoma" w:cs="Tahoma"/>
          <w:color w:val="656D71"/>
          <w:lang w:eastAsia="ru-RU"/>
        </w:rPr>
        <w:lastRenderedPageBreak/>
        <w:t>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r w:rsidRPr="00066B43">
        <w:rPr>
          <w:rFonts w:ascii="Tahoma" w:eastAsia="Times New Roman" w:hAnsi="Tahoma" w:cs="Tahoma"/>
          <w:color w:val="656D71"/>
          <w:lang w:eastAsia="ru-RU"/>
        </w:rPr>
        <w:br/>
        <w:t>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(состояния), с учетом стандартов медицинской помощи, а также на основе клинических рекомендаций &lt;15&gt;.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&lt;15&gt; Статья 37 Федерального закона N 323-ФЗ (Собрание законодательства Российской Федерации, 2011, N 48, ст. 6724; 2015, N 10, ст. 1425; 2017, N 31, ст. 4791; 2018, N 53, ст. 8415).</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r w:rsidRPr="00066B43">
        <w:rPr>
          <w:rFonts w:ascii="Tahoma" w:eastAsia="Times New Roman" w:hAnsi="Tahoma" w:cs="Tahoma"/>
          <w:color w:val="656D71"/>
          <w:lang w:eastAsia="ru-RU"/>
        </w:rPr>
        <w:b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r w:rsidRPr="00066B43">
        <w:rPr>
          <w:rFonts w:ascii="Tahoma" w:eastAsia="Times New Roman" w:hAnsi="Tahoma" w:cs="Tahoma"/>
          <w:color w:val="656D71"/>
          <w:lang w:eastAsia="ru-RU"/>
        </w:rPr>
        <w:b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r w:rsidRPr="00066B43">
        <w:rPr>
          <w:rFonts w:ascii="Tahoma" w:eastAsia="Times New Roman" w:hAnsi="Tahoma" w:cs="Tahoma"/>
          <w:color w:val="656D71"/>
          <w:lang w:eastAsia="ru-RU"/>
        </w:rPr>
        <w:b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r w:rsidRPr="00066B43">
        <w:rPr>
          <w:rFonts w:ascii="Tahoma" w:eastAsia="Times New Roman" w:hAnsi="Tahoma" w:cs="Tahoma"/>
          <w:color w:val="656D71"/>
          <w:lang w:eastAsia="ru-RU"/>
        </w:rPr>
        <w:b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w:t>
      </w:r>
      <w:r w:rsidRPr="00066B43">
        <w:rPr>
          <w:rFonts w:ascii="Tahoma" w:eastAsia="Times New Roman" w:hAnsi="Tahoma" w:cs="Tahoma"/>
          <w:color w:val="656D71"/>
          <w:lang w:eastAsia="ru-RU"/>
        </w:rPr>
        <w:lastRenderedPageBreak/>
        <w:t>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r w:rsidRPr="00066B43">
        <w:rPr>
          <w:rFonts w:ascii="Tahoma" w:eastAsia="Times New Roman" w:hAnsi="Tahoma" w:cs="Tahoma"/>
          <w:color w:val="656D71"/>
          <w:lang w:eastAsia="ru-RU"/>
        </w:rPr>
        <w:b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r w:rsidRPr="00066B43">
        <w:rPr>
          <w:rFonts w:ascii="Tahoma" w:eastAsia="Times New Roman" w:hAnsi="Tahoma" w:cs="Tahoma"/>
          <w:color w:val="656D71"/>
          <w:lang w:eastAsia="ru-RU"/>
        </w:rPr>
        <w:b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r w:rsidRPr="00066B43">
        <w:rPr>
          <w:rFonts w:ascii="Tahoma" w:eastAsia="Times New Roman" w:hAnsi="Tahoma" w:cs="Tahoma"/>
          <w:color w:val="656D71"/>
          <w:lang w:eastAsia="ru-RU"/>
        </w:rPr>
        <w:br/>
        <w:t>--------------------------------</w:t>
      </w:r>
      <w:r w:rsidRPr="00066B43">
        <w:rPr>
          <w:rFonts w:ascii="Tahoma" w:eastAsia="Times New Roman" w:hAnsi="Tahoma" w:cs="Tahoma"/>
          <w:color w:val="656D71"/>
          <w:lang w:eastAsia="ru-RU"/>
        </w:rPr>
        <w:b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066B43" w:rsidRPr="00066B43" w:rsidRDefault="00066B43" w:rsidP="00066B43">
      <w:pPr>
        <w:shd w:val="clear" w:color="auto" w:fill="FFFFFF"/>
        <w:spacing w:before="100" w:beforeAutospacing="1" w:after="100" w:afterAutospacing="1" w:line="240" w:lineRule="auto"/>
        <w:rPr>
          <w:rFonts w:ascii="Tahoma" w:eastAsia="Times New Roman" w:hAnsi="Tahoma" w:cs="Tahoma"/>
          <w:color w:val="656D71"/>
          <w:lang w:eastAsia="ru-RU"/>
        </w:rPr>
      </w:pPr>
      <w:r w:rsidRPr="00066B43">
        <w:rPr>
          <w:rFonts w:ascii="Tahoma" w:eastAsia="Times New Roman" w:hAnsi="Tahoma" w:cs="Tahoma"/>
          <w:color w:val="656D71"/>
          <w:lang w:eastAsia="ru-RU"/>
        </w:rP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r w:rsidRPr="00066B43">
        <w:rPr>
          <w:rFonts w:ascii="Tahoma" w:eastAsia="Times New Roman" w:hAnsi="Tahoma" w:cs="Tahoma"/>
          <w:color w:val="656D71"/>
          <w:lang w:eastAsia="ru-RU"/>
        </w:rPr>
        <w:b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r w:rsidRPr="00066B43">
        <w:rPr>
          <w:rFonts w:ascii="Tahoma" w:eastAsia="Times New Roman" w:hAnsi="Tahoma" w:cs="Tahoma"/>
          <w:color w:val="656D71"/>
          <w:lang w:eastAsia="ru-RU"/>
        </w:rPr>
        <w:b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r w:rsidRPr="00066B43">
        <w:rPr>
          <w:rFonts w:ascii="Tahoma" w:eastAsia="Times New Roman" w:hAnsi="Tahoma" w:cs="Tahoma"/>
          <w:color w:val="656D71"/>
          <w:lang w:eastAsia="ru-RU"/>
        </w:rPr>
        <w:b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r w:rsidRPr="00066B43">
        <w:rPr>
          <w:rFonts w:ascii="Tahoma" w:eastAsia="Times New Roman" w:hAnsi="Tahoma" w:cs="Tahoma"/>
          <w:color w:val="656D71"/>
          <w:lang w:eastAsia="ru-RU"/>
        </w:rPr>
        <w:br/>
        <w:t>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w:t>
      </w:r>
      <w:r w:rsidRPr="00066B43">
        <w:rPr>
          <w:rFonts w:ascii="Tahoma" w:eastAsia="Times New Roman" w:hAnsi="Tahoma" w:cs="Tahoma"/>
          <w:color w:val="656D71"/>
          <w:lang w:eastAsia="ru-RU"/>
        </w:rPr>
        <w:lastRenderedPageBreak/>
        <w:t>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приложением N 2 к настоящему порядку.</w:t>
      </w:r>
      <w:r w:rsidRPr="00066B43">
        <w:rPr>
          <w:rFonts w:ascii="Tahoma" w:eastAsia="Times New Roman" w:hAnsi="Tahoma" w:cs="Tahoma"/>
          <w:color w:val="656D71"/>
          <w:lang w:eastAsia="ru-RU"/>
        </w:rPr>
        <w:b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r w:rsidRPr="00066B43">
        <w:rPr>
          <w:rFonts w:ascii="Tahoma" w:eastAsia="Times New Roman" w:hAnsi="Tahoma" w:cs="Tahoma"/>
          <w:color w:val="656D71"/>
          <w:lang w:eastAsia="ru-RU"/>
        </w:rPr>
        <w:br/>
        <w:t>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w:t>
      </w:r>
    </w:p>
    <w:p w:rsidR="00B33CB3" w:rsidRDefault="00B33CB3">
      <w:bookmarkStart w:id="0" w:name="_GoBack"/>
      <w:bookmarkEnd w:id="0"/>
    </w:p>
    <w:sectPr w:rsidR="00B33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43FD"/>
    <w:multiLevelType w:val="multilevel"/>
    <w:tmpl w:val="00C0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986668"/>
    <w:multiLevelType w:val="multilevel"/>
    <w:tmpl w:val="FE3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1D"/>
    <w:rsid w:val="00066B43"/>
    <w:rsid w:val="00AC7D1D"/>
    <w:rsid w:val="00B3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87D69-9E58-4E46-8022-3B5ACA64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6B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66B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B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66B4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66B43"/>
    <w:rPr>
      <w:color w:val="0000FF"/>
      <w:u w:val="single"/>
    </w:rPr>
  </w:style>
  <w:style w:type="paragraph" w:styleId="a4">
    <w:name w:val="Normal (Web)"/>
    <w:basedOn w:val="a"/>
    <w:uiPriority w:val="99"/>
    <w:semiHidden/>
    <w:unhideWhenUsed/>
    <w:rsid w:val="00066B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5826">
      <w:bodyDiv w:val="1"/>
      <w:marLeft w:val="0"/>
      <w:marRight w:val="0"/>
      <w:marTop w:val="0"/>
      <w:marBottom w:val="0"/>
      <w:divBdr>
        <w:top w:val="none" w:sz="0" w:space="0" w:color="auto"/>
        <w:left w:val="none" w:sz="0" w:space="0" w:color="auto"/>
        <w:bottom w:val="none" w:sz="0" w:space="0" w:color="auto"/>
        <w:right w:val="none" w:sz="0" w:space="0" w:color="auto"/>
      </w:divBdr>
      <w:divsChild>
        <w:div w:id="1090154497">
          <w:marLeft w:val="0"/>
          <w:marRight w:val="0"/>
          <w:marTop w:val="0"/>
          <w:marBottom w:val="0"/>
          <w:divBdr>
            <w:top w:val="none" w:sz="0" w:space="0" w:color="auto"/>
            <w:left w:val="none" w:sz="0" w:space="0" w:color="auto"/>
            <w:bottom w:val="none" w:sz="0" w:space="0" w:color="auto"/>
            <w:right w:val="none" w:sz="0" w:space="0" w:color="auto"/>
          </w:divBdr>
          <w:divsChild>
            <w:div w:id="1467963964">
              <w:marLeft w:val="0"/>
              <w:marRight w:val="0"/>
              <w:marTop w:val="0"/>
              <w:marBottom w:val="0"/>
              <w:divBdr>
                <w:top w:val="none" w:sz="0" w:space="0" w:color="auto"/>
                <w:left w:val="none" w:sz="0" w:space="0" w:color="auto"/>
                <w:bottom w:val="none" w:sz="0" w:space="0" w:color="auto"/>
                <w:right w:val="none" w:sz="0" w:space="0" w:color="auto"/>
              </w:divBdr>
              <w:divsChild>
                <w:div w:id="1347708250">
                  <w:marLeft w:val="0"/>
                  <w:marRight w:val="0"/>
                  <w:marTop w:val="0"/>
                  <w:marBottom w:val="0"/>
                  <w:divBdr>
                    <w:top w:val="none" w:sz="0" w:space="0" w:color="auto"/>
                    <w:left w:val="none" w:sz="0" w:space="0" w:color="auto"/>
                    <w:bottom w:val="none" w:sz="0" w:space="0" w:color="auto"/>
                    <w:right w:val="none" w:sz="0" w:space="0" w:color="auto"/>
                  </w:divBdr>
                  <w:divsChild>
                    <w:div w:id="1310596413">
                      <w:marLeft w:val="0"/>
                      <w:marRight w:val="0"/>
                      <w:marTop w:val="0"/>
                      <w:marBottom w:val="0"/>
                      <w:divBdr>
                        <w:top w:val="none" w:sz="0" w:space="0" w:color="auto"/>
                        <w:left w:val="none" w:sz="0" w:space="0" w:color="auto"/>
                        <w:bottom w:val="none" w:sz="0" w:space="0" w:color="auto"/>
                        <w:right w:val="none" w:sz="0" w:space="0" w:color="auto"/>
                      </w:divBdr>
                      <w:divsChild>
                        <w:div w:id="634604501">
                          <w:marLeft w:val="0"/>
                          <w:marRight w:val="0"/>
                          <w:marTop w:val="0"/>
                          <w:marBottom w:val="0"/>
                          <w:divBdr>
                            <w:top w:val="none" w:sz="0" w:space="0" w:color="auto"/>
                            <w:left w:val="none" w:sz="0" w:space="0" w:color="auto"/>
                            <w:bottom w:val="none" w:sz="0" w:space="0" w:color="auto"/>
                            <w:right w:val="none" w:sz="0" w:space="0" w:color="auto"/>
                          </w:divBdr>
                          <w:divsChild>
                            <w:div w:id="1731659774">
                              <w:marLeft w:val="0"/>
                              <w:marRight w:val="0"/>
                              <w:marTop w:val="0"/>
                              <w:marBottom w:val="0"/>
                              <w:divBdr>
                                <w:top w:val="none" w:sz="0" w:space="0" w:color="auto"/>
                                <w:left w:val="none" w:sz="0" w:space="0" w:color="auto"/>
                                <w:bottom w:val="none" w:sz="0" w:space="0" w:color="auto"/>
                                <w:right w:val="none" w:sz="0" w:space="0" w:color="auto"/>
                              </w:divBdr>
                              <w:divsChild>
                                <w:div w:id="1869486758">
                                  <w:marLeft w:val="0"/>
                                  <w:marRight w:val="0"/>
                                  <w:marTop w:val="0"/>
                                  <w:marBottom w:val="0"/>
                                  <w:divBdr>
                                    <w:top w:val="none" w:sz="0" w:space="0" w:color="auto"/>
                                    <w:left w:val="none" w:sz="0" w:space="0" w:color="auto"/>
                                    <w:bottom w:val="none" w:sz="0" w:space="0" w:color="auto"/>
                                    <w:right w:val="none" w:sz="0" w:space="0" w:color="auto"/>
                                  </w:divBdr>
                                  <w:divsChild>
                                    <w:div w:id="9591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oliklinika4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45.ru/sites/default/files/anketa_dlya_grazhdan_v_vozraste_do_75_let.pdf" TargetMode="External"/><Relationship Id="rId11" Type="http://schemas.openxmlformats.org/officeDocument/2006/relationships/theme" Target="theme/theme1.xml"/><Relationship Id="rId5" Type="http://schemas.openxmlformats.org/officeDocument/2006/relationships/hyperlink" Target="http://shp45.ru/sites/default/files/anketa_dlya_grazhdan_v_vozraste_75_let_i_starsh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7954</Words>
  <Characters>45339</Characters>
  <Application>Microsoft Office Word</Application>
  <DocSecurity>0</DocSecurity>
  <Lines>377</Lines>
  <Paragraphs>106</Paragraphs>
  <ScaleCrop>false</ScaleCrop>
  <Company/>
  <LinksUpToDate>false</LinksUpToDate>
  <CharactersWithSpaces>53187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2019-11-13T09:35:00Z</dcterms:created>
  <dcterms:modified xsi:type="dcterms:W3CDTF">2019-11-13T09:35:00Z</dcterms:modified>
</cp:coreProperties>
</file>