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20" w:rsidRDefault="00973320" w:rsidP="00973320">
      <w:pPr>
        <w:shd w:val="clear" w:color="auto" w:fill="FFFFFF"/>
        <w:spacing w:before="562" w:line="365" w:lineRule="exact"/>
        <w:ind w:left="14"/>
        <w:jc w:val="center"/>
        <w:rPr>
          <w:b/>
          <w:bCs/>
          <w:spacing w:val="-9"/>
          <w:sz w:val="28"/>
          <w:szCs w:val="28"/>
        </w:rPr>
      </w:pPr>
      <w:r w:rsidRPr="003D1181">
        <w:rPr>
          <w:b/>
          <w:bCs/>
          <w:spacing w:val="-9"/>
          <w:sz w:val="28"/>
          <w:szCs w:val="28"/>
        </w:rPr>
        <w:t>Перечень услуг,</w:t>
      </w:r>
      <w:r>
        <w:rPr>
          <w:b/>
          <w:bCs/>
          <w:spacing w:val="-9"/>
          <w:sz w:val="28"/>
          <w:szCs w:val="28"/>
        </w:rPr>
        <w:t xml:space="preserve"> оказываемых  БУЗОО «Детская с</w:t>
      </w:r>
      <w:r w:rsidRPr="003D1181">
        <w:rPr>
          <w:b/>
          <w:bCs/>
          <w:spacing w:val="-9"/>
          <w:sz w:val="28"/>
          <w:szCs w:val="28"/>
        </w:rPr>
        <w:t>томатологическая  поликлиника</w:t>
      </w:r>
      <w:r>
        <w:rPr>
          <w:b/>
          <w:bCs/>
          <w:spacing w:val="-9"/>
          <w:sz w:val="28"/>
          <w:szCs w:val="28"/>
        </w:rPr>
        <w:t>№1</w:t>
      </w:r>
      <w:r w:rsidRPr="003D1181">
        <w:rPr>
          <w:b/>
          <w:bCs/>
          <w:spacing w:val="-9"/>
          <w:sz w:val="28"/>
          <w:szCs w:val="28"/>
        </w:rPr>
        <w:t>» пациентам,  застрахованным по ОМС,  в соответствии с Территориальной программой ОМС</w:t>
      </w:r>
    </w:p>
    <w:tbl>
      <w:tblPr>
        <w:tblW w:w="635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3"/>
      </w:tblGrid>
      <w:tr w:rsidR="00F336B6" w:rsidRPr="003D1181" w:rsidTr="00F336B6">
        <w:trPr>
          <w:trHeight w:val="255"/>
          <w:jc w:val="center"/>
        </w:trPr>
        <w:tc>
          <w:tcPr>
            <w:tcW w:w="6353" w:type="dxa"/>
            <w:vMerge w:val="restart"/>
            <w:shd w:val="clear" w:color="auto" w:fill="auto"/>
            <w:vAlign w:val="bottom"/>
          </w:tcPr>
          <w:p w:rsidR="00F336B6" w:rsidRPr="003D1181" w:rsidRDefault="00F336B6" w:rsidP="00C014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D1181">
              <w:rPr>
                <w:rFonts w:ascii="Arial CYR" w:hAnsi="Arial CYR" w:cs="Arial CYR"/>
                <w:b/>
                <w:bCs/>
              </w:rPr>
              <w:t xml:space="preserve">Виды работ  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vMerge/>
            <w:vAlign w:val="center"/>
          </w:tcPr>
          <w:p w:rsidR="00F336B6" w:rsidRPr="003D1181" w:rsidRDefault="00F336B6" w:rsidP="00C0140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F336B6" w:rsidRPr="003D1181" w:rsidTr="00F336B6">
        <w:trPr>
          <w:trHeight w:val="13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D1181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Общие виды работ</w:t>
            </w:r>
          </w:p>
        </w:tc>
      </w:tr>
      <w:tr w:rsidR="00F336B6" w:rsidRPr="003D1181" w:rsidTr="00F336B6">
        <w:trPr>
          <w:trHeight w:val="80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 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Осмотр (без проведения лечебно-диагностических мероприятий)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Консультация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заключение)</w:t>
            </w:r>
          </w:p>
        </w:tc>
      </w:tr>
      <w:tr w:rsidR="00F336B6" w:rsidRPr="003D1181" w:rsidTr="00F336B6">
        <w:trPr>
          <w:trHeight w:val="765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Обследование стоматологического статуса первичного больного (осмотр, сбор анамнеза, заполнение зубной формулы, определение индексов КПУ, </w:t>
            </w:r>
            <w:proofErr w:type="spellStart"/>
            <w:r w:rsidRPr="003D1181">
              <w:rPr>
                <w:rFonts w:ascii="Arial CYR" w:hAnsi="Arial CYR" w:cs="Arial CYR"/>
              </w:rPr>
              <w:t>кп</w:t>
            </w:r>
            <w:proofErr w:type="spellEnd"/>
            <w:r w:rsidRPr="003D1181">
              <w:rPr>
                <w:rFonts w:ascii="Arial CYR" w:hAnsi="Arial CYR" w:cs="Arial CYR"/>
              </w:rPr>
              <w:t xml:space="preserve">, </w:t>
            </w:r>
            <w:proofErr w:type="spellStart"/>
            <w:r w:rsidRPr="003D1181">
              <w:rPr>
                <w:rFonts w:ascii="Arial CYR" w:hAnsi="Arial CYR" w:cs="Arial CYR"/>
              </w:rPr>
              <w:t>КПУ+кп</w:t>
            </w:r>
            <w:proofErr w:type="spellEnd"/>
            <w:r w:rsidRPr="003D1181">
              <w:rPr>
                <w:rFonts w:ascii="Arial CYR" w:hAnsi="Arial CYR" w:cs="Arial CYR"/>
              </w:rPr>
              <w:t>, ИГ, ПМА, состояние прикуса, степени активности кариеса)</w:t>
            </w:r>
          </w:p>
        </w:tc>
      </w:tr>
      <w:tr w:rsidR="00F336B6" w:rsidRPr="003D1181" w:rsidTr="00F336B6">
        <w:trPr>
          <w:trHeight w:val="423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Оформление эпикриза в карте диспансерного больного ( при взятии на</w:t>
            </w:r>
            <w:proofErr w:type="gramStart"/>
            <w:r w:rsidRPr="003D1181">
              <w:rPr>
                <w:rFonts w:ascii="Arial CYR" w:hAnsi="Arial CYR" w:cs="Arial CYR"/>
              </w:rPr>
              <w:t xml:space="preserve"> Д</w:t>
            </w:r>
            <w:proofErr w:type="gramEnd"/>
            <w:r w:rsidRPr="003D1181">
              <w:rPr>
                <w:rFonts w:ascii="Arial CYR" w:hAnsi="Arial CYR" w:cs="Arial CYR"/>
              </w:rPr>
              <w:t xml:space="preserve"> учет и годовой)</w:t>
            </w:r>
          </w:p>
        </w:tc>
      </w:tr>
      <w:tr w:rsidR="00F336B6" w:rsidRPr="003D1181" w:rsidTr="00F336B6">
        <w:trPr>
          <w:trHeight w:val="207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Оформление выписки из медицинской карты </w:t>
            </w:r>
            <w:proofErr w:type="spellStart"/>
            <w:r w:rsidRPr="003D1181">
              <w:rPr>
                <w:rFonts w:ascii="Arial CYR" w:hAnsi="Arial CYR" w:cs="Arial CYR"/>
              </w:rPr>
              <w:t>стом</w:t>
            </w:r>
            <w:proofErr w:type="gramStart"/>
            <w:r w:rsidRPr="003D1181">
              <w:rPr>
                <w:rFonts w:ascii="Arial CYR" w:hAnsi="Arial CYR" w:cs="Arial CYR"/>
              </w:rPr>
              <w:t>.б</w:t>
            </w:r>
            <w:proofErr w:type="gramEnd"/>
            <w:r w:rsidRPr="003D1181">
              <w:rPr>
                <w:rFonts w:ascii="Arial CYR" w:hAnsi="Arial CYR" w:cs="Arial CYR"/>
              </w:rPr>
              <w:t>ольного</w:t>
            </w:r>
            <w:proofErr w:type="spellEnd"/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Помощь при неотложных стоматологических состояниях (включая осмотр)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F336B6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Определение индекса</w:t>
            </w:r>
            <w:r>
              <w:rPr>
                <w:rFonts w:ascii="Arial CYR" w:hAnsi="Arial CYR" w:cs="Arial CYR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lang w:val="en-US"/>
              </w:rPr>
              <w:t>гигиены</w:t>
            </w:r>
            <w:proofErr w:type="spellEnd"/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Витальное окрашивание кариозного пятна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proofErr w:type="spellStart"/>
            <w:r w:rsidRPr="003D1181">
              <w:rPr>
                <w:rFonts w:ascii="Arial CYR" w:hAnsi="Arial CYR" w:cs="Arial CYR"/>
              </w:rPr>
              <w:t>Одонтометрия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1 зуба</w:t>
            </w:r>
          </w:p>
        </w:tc>
      </w:tr>
      <w:tr w:rsidR="00F336B6" w:rsidRPr="003D1181" w:rsidTr="00F336B6">
        <w:trPr>
          <w:trHeight w:val="403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Обезболивание (плюсуется к видам работ):  </w:t>
            </w:r>
          </w:p>
        </w:tc>
      </w:tr>
      <w:tr w:rsidR="00F336B6" w:rsidRPr="003D1181" w:rsidTr="00F336B6">
        <w:trPr>
          <w:trHeight w:val="357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Анестезия аппликационная</w:t>
            </w:r>
          </w:p>
        </w:tc>
      </w:tr>
      <w:tr w:rsidR="00F336B6" w:rsidRPr="003D1181" w:rsidTr="00F336B6">
        <w:trPr>
          <w:trHeight w:val="567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  Анестезия </w:t>
            </w:r>
            <w:proofErr w:type="spellStart"/>
            <w:r w:rsidRPr="003D1181">
              <w:rPr>
                <w:rFonts w:ascii="Arial CYR" w:hAnsi="Arial CYR" w:cs="Arial CYR"/>
              </w:rPr>
              <w:t>внутриротовая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(инфильтрационная, проводниковая, </w:t>
            </w:r>
            <w:proofErr w:type="spellStart"/>
            <w:r w:rsidRPr="003D1181">
              <w:rPr>
                <w:rFonts w:ascii="Arial CYR" w:hAnsi="Arial CYR" w:cs="Arial CYR"/>
              </w:rPr>
              <w:t>внутрипульпарная</w:t>
            </w:r>
            <w:proofErr w:type="spellEnd"/>
            <w:r w:rsidRPr="003D1181">
              <w:rPr>
                <w:rFonts w:ascii="Arial CYR" w:hAnsi="Arial CYR" w:cs="Arial CYR"/>
              </w:rPr>
              <w:t xml:space="preserve">, </w:t>
            </w:r>
            <w:proofErr w:type="spellStart"/>
            <w:r w:rsidRPr="003D1181">
              <w:rPr>
                <w:rFonts w:ascii="Arial CYR" w:hAnsi="Arial CYR" w:cs="Arial CYR"/>
              </w:rPr>
              <w:t>интралигаментарная</w:t>
            </w:r>
            <w:proofErr w:type="spellEnd"/>
            <w:proofErr w:type="gramStart"/>
            <w:r w:rsidRPr="003D1181">
              <w:rPr>
                <w:rFonts w:ascii="Arial CYR" w:hAnsi="Arial CYR" w:cs="Arial CYR"/>
              </w:rPr>
              <w:t>)</w:t>
            </w:r>
            <w:r>
              <w:rPr>
                <w:rFonts w:ascii="Arial CYR" w:hAnsi="Arial CYR" w:cs="Arial CYR"/>
              </w:rPr>
              <w:t>(</w:t>
            </w:r>
            <w:proofErr w:type="gramEnd"/>
            <w:r>
              <w:rPr>
                <w:rFonts w:ascii="Arial CYR" w:hAnsi="Arial CYR" w:cs="Arial CYR"/>
              </w:rPr>
              <w:t>анестетик – новокаин)</w:t>
            </w:r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Аппликация лекарственного препарата на слизистую оболочку полости рта (1сеанс)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Диатермокоагуляция 1 </w:t>
            </w:r>
            <w:proofErr w:type="spellStart"/>
            <w:r w:rsidRPr="003D1181">
              <w:rPr>
                <w:rFonts w:ascii="Arial CYR" w:hAnsi="Arial CYR" w:cs="Arial CYR"/>
              </w:rPr>
              <w:t>десневого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сосочка, содержимого 1 канала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Снятие 1 пломбы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Трепанация  зуба,  искусственной коронки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Электрометрия одной </w:t>
            </w:r>
            <w:proofErr w:type="spellStart"/>
            <w:r w:rsidRPr="003D1181">
              <w:rPr>
                <w:rFonts w:ascii="Arial CYR" w:hAnsi="Arial CYR" w:cs="Arial CYR"/>
              </w:rPr>
              <w:t>фиссуры</w:t>
            </w:r>
            <w:proofErr w:type="spellEnd"/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Определение </w:t>
            </w:r>
            <w:proofErr w:type="spellStart"/>
            <w:r w:rsidRPr="003D1181">
              <w:rPr>
                <w:rFonts w:ascii="Arial CYR" w:hAnsi="Arial CYR" w:cs="Arial CYR"/>
              </w:rPr>
              <w:t>кариесогенности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зубного налета (окрашивание)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Обучение гигиене полости рта</w:t>
            </w:r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Обучение, санитарное просвещение, консультация матери, сопровождающих лиц</w:t>
            </w:r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Проведение профессиональной гигиены 1 зуба при заболеваниях пародонта (снятие на</w:t>
            </w:r>
            <w:proofErr w:type="gramStart"/>
            <w:r w:rsidRPr="003D1181">
              <w:rPr>
                <w:rFonts w:ascii="Arial CYR" w:hAnsi="Arial CYR" w:cs="Arial CYR"/>
              </w:rPr>
              <w:t>д-</w:t>
            </w:r>
            <w:proofErr w:type="gramEnd"/>
            <w:r w:rsidRPr="003D1181">
              <w:rPr>
                <w:rFonts w:ascii="Arial CYR" w:hAnsi="Arial CYR" w:cs="Arial CYR"/>
              </w:rPr>
              <w:t xml:space="preserve">, </w:t>
            </w:r>
            <w:proofErr w:type="spellStart"/>
            <w:r w:rsidRPr="003D1181">
              <w:rPr>
                <w:rFonts w:ascii="Arial CYR" w:hAnsi="Arial CYR" w:cs="Arial CYR"/>
              </w:rPr>
              <w:t>поддесневого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зубного камня, шлифовка, полировка)</w:t>
            </w:r>
          </w:p>
        </w:tc>
      </w:tr>
      <w:tr w:rsidR="00F336B6" w:rsidRPr="003D1181" w:rsidTr="00F336B6">
        <w:trPr>
          <w:trHeight w:val="278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Проведение профессиональной гигиены у детей (всех зубов)</w:t>
            </w:r>
          </w:p>
        </w:tc>
      </w:tr>
      <w:tr w:rsidR="00F336B6" w:rsidRPr="003D1181" w:rsidTr="00F336B6">
        <w:trPr>
          <w:trHeight w:val="357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Местное применение </w:t>
            </w:r>
            <w:proofErr w:type="spellStart"/>
            <w:r w:rsidRPr="003D1181">
              <w:rPr>
                <w:rFonts w:ascii="Arial CYR" w:hAnsi="Arial CYR" w:cs="Arial CYR"/>
              </w:rPr>
              <w:t>реминерализующих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и фторсодержащих препаратов (1-4 зубов);</w:t>
            </w:r>
          </w:p>
        </w:tc>
      </w:tr>
      <w:tr w:rsidR="00F336B6" w:rsidRPr="003D1181" w:rsidTr="00F336B6">
        <w:trPr>
          <w:trHeight w:val="421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Покрытие зубов </w:t>
            </w:r>
            <w:proofErr w:type="spellStart"/>
            <w:r w:rsidRPr="003D1181">
              <w:rPr>
                <w:rFonts w:ascii="Arial CYR" w:hAnsi="Arial CYR" w:cs="Arial CYR"/>
              </w:rPr>
              <w:t>фторлаком</w:t>
            </w:r>
            <w:proofErr w:type="spellEnd"/>
            <w:r w:rsidRPr="003D1181">
              <w:rPr>
                <w:rFonts w:ascii="Arial CYR" w:hAnsi="Arial CYR" w:cs="Arial CYR"/>
              </w:rPr>
              <w:t xml:space="preserve">, </w:t>
            </w:r>
            <w:proofErr w:type="spellStart"/>
            <w:r w:rsidRPr="003D1181">
              <w:rPr>
                <w:rFonts w:ascii="Arial CYR" w:hAnsi="Arial CYR" w:cs="Arial CYR"/>
              </w:rPr>
              <w:t>фторгелем</w:t>
            </w:r>
            <w:proofErr w:type="spellEnd"/>
          </w:p>
        </w:tc>
      </w:tr>
      <w:tr w:rsidR="00F336B6" w:rsidRPr="003D1181" w:rsidTr="00F336B6">
        <w:trPr>
          <w:trHeight w:val="70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Полоскание </w:t>
            </w:r>
            <w:proofErr w:type="spellStart"/>
            <w:r w:rsidRPr="003D1181">
              <w:rPr>
                <w:rFonts w:ascii="Arial CYR" w:hAnsi="Arial CYR" w:cs="Arial CYR"/>
              </w:rPr>
              <w:t>реминерализующими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или </w:t>
            </w:r>
            <w:proofErr w:type="gramStart"/>
            <w:r w:rsidRPr="003D1181">
              <w:rPr>
                <w:rFonts w:ascii="Arial CYR" w:hAnsi="Arial CYR" w:cs="Arial CYR"/>
              </w:rPr>
              <w:t>фторсодержащими</w:t>
            </w:r>
            <w:proofErr w:type="gramEnd"/>
            <w:r w:rsidRPr="003D1181">
              <w:rPr>
                <w:rFonts w:ascii="Arial CYR" w:hAnsi="Arial CYR" w:cs="Arial CYR"/>
              </w:rPr>
              <w:t xml:space="preserve"> </w:t>
            </w:r>
          </w:p>
          <w:p w:rsidR="00F336B6" w:rsidRDefault="00F336B6" w:rsidP="00C0140B">
            <w:pPr>
              <w:rPr>
                <w:rFonts w:ascii="Arial CYR" w:hAnsi="Arial CYR" w:cs="Arial CYR"/>
              </w:rPr>
            </w:pPr>
          </w:p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препаратами (1 сеанс)</w:t>
            </w:r>
          </w:p>
        </w:tc>
      </w:tr>
      <w:tr w:rsidR="00F336B6" w:rsidRPr="003D1181" w:rsidTr="00F336B6">
        <w:trPr>
          <w:trHeight w:val="463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Чтение 1 дентальной рентгенограммы </w:t>
            </w:r>
          </w:p>
        </w:tc>
      </w:tr>
      <w:tr w:rsidR="00F336B6" w:rsidRPr="003D1181" w:rsidTr="00F336B6">
        <w:trPr>
          <w:trHeight w:val="150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 Наложение коффердама, </w:t>
            </w:r>
            <w:proofErr w:type="spellStart"/>
            <w:r w:rsidRPr="003D1181">
              <w:rPr>
                <w:rFonts w:ascii="Arial CYR" w:hAnsi="Arial CYR" w:cs="Arial CYR"/>
              </w:rPr>
              <w:t>руббердама</w:t>
            </w:r>
            <w:proofErr w:type="spellEnd"/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lastRenderedPageBreak/>
              <w:t>Виды работ на терапевтическом приеме</w:t>
            </w:r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Кариес и </w:t>
            </w:r>
            <w:proofErr w:type="spellStart"/>
            <w:r w:rsidRPr="003D1181">
              <w:rPr>
                <w:rFonts w:ascii="Arial CYR" w:hAnsi="Arial CYR" w:cs="Arial CYR"/>
              </w:rPr>
              <w:t>некариозные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поражения твердых тканей зубов</w:t>
            </w:r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proofErr w:type="spellStart"/>
            <w:r w:rsidRPr="003D1181">
              <w:rPr>
                <w:rFonts w:ascii="Arial CYR" w:hAnsi="Arial CYR" w:cs="Arial CYR"/>
              </w:rPr>
              <w:t>Расшлифовка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одной </w:t>
            </w:r>
            <w:proofErr w:type="spellStart"/>
            <w:r w:rsidRPr="003D1181">
              <w:rPr>
                <w:rFonts w:ascii="Arial CYR" w:hAnsi="Arial CYR" w:cs="Arial CYR"/>
              </w:rPr>
              <w:t>фиссуры</w:t>
            </w:r>
            <w:proofErr w:type="spellEnd"/>
            <w:r w:rsidRPr="003D1181">
              <w:rPr>
                <w:rFonts w:ascii="Arial CYR" w:hAnsi="Arial CYR" w:cs="Arial CYR"/>
              </w:rPr>
              <w:t xml:space="preserve">, </w:t>
            </w:r>
            <w:proofErr w:type="spellStart"/>
            <w:r w:rsidRPr="003D1181">
              <w:rPr>
                <w:rFonts w:ascii="Arial CYR" w:hAnsi="Arial CYR" w:cs="Arial CYR"/>
              </w:rPr>
              <w:t>сошлифовка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некротических масс при кариесе в стадии пятна одного зуба</w:t>
            </w:r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Закрытие 1 </w:t>
            </w:r>
            <w:proofErr w:type="spellStart"/>
            <w:r w:rsidRPr="003D1181">
              <w:rPr>
                <w:rFonts w:ascii="Arial CYR" w:hAnsi="Arial CYR" w:cs="Arial CYR"/>
              </w:rPr>
              <w:t>фиссуры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</w:t>
            </w:r>
            <w:proofErr w:type="spellStart"/>
            <w:r w:rsidRPr="003D1181">
              <w:rPr>
                <w:rFonts w:ascii="Arial CYR" w:hAnsi="Arial CYR" w:cs="Arial CYR"/>
              </w:rPr>
              <w:t>герметиком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из композита химического отверждения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Лечение поверхностного кариеса методом "серебрения"</w:t>
            </w:r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Наложение одной пломбы из цемента при поверхностном и среднем кариесе I и V </w:t>
            </w:r>
            <w:proofErr w:type="spellStart"/>
            <w:r w:rsidRPr="003D1181">
              <w:rPr>
                <w:rFonts w:ascii="Arial CYR" w:hAnsi="Arial CYR" w:cs="Arial CYR"/>
              </w:rPr>
              <w:t>кл</w:t>
            </w:r>
            <w:proofErr w:type="gramStart"/>
            <w:r w:rsidRPr="003D1181">
              <w:rPr>
                <w:rFonts w:ascii="Arial CYR" w:hAnsi="Arial CYR" w:cs="Arial CYR"/>
              </w:rPr>
              <w:t>.п</w:t>
            </w:r>
            <w:proofErr w:type="gramEnd"/>
            <w:r w:rsidRPr="003D1181">
              <w:rPr>
                <w:rFonts w:ascii="Arial CYR" w:hAnsi="Arial CYR" w:cs="Arial CYR"/>
              </w:rPr>
              <w:t>о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</w:t>
            </w:r>
            <w:proofErr w:type="spellStart"/>
            <w:r w:rsidRPr="003D1181">
              <w:rPr>
                <w:rFonts w:ascii="Arial CYR" w:hAnsi="Arial CYR" w:cs="Arial CYR"/>
              </w:rPr>
              <w:t>Блеку</w:t>
            </w:r>
            <w:proofErr w:type="spellEnd"/>
            <w:r w:rsidRPr="003D1181">
              <w:rPr>
                <w:rFonts w:ascii="Arial CYR" w:hAnsi="Arial CYR" w:cs="Arial CYR"/>
              </w:rPr>
              <w:t>, кариесе цемента корня</w:t>
            </w:r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Наложение 1 пломбы из цемента при поверхностном и среднем кариесе II и III класса по </w:t>
            </w:r>
            <w:proofErr w:type="spellStart"/>
            <w:r w:rsidRPr="003D1181">
              <w:rPr>
                <w:rFonts w:ascii="Arial CYR" w:hAnsi="Arial CYR" w:cs="Arial CYR"/>
              </w:rPr>
              <w:t>Блеку</w:t>
            </w:r>
            <w:proofErr w:type="spellEnd"/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Наложение 1 пломбы из цемента при поверхностном и среднем кариесе IV класса по </w:t>
            </w:r>
            <w:proofErr w:type="spellStart"/>
            <w:r w:rsidRPr="003D1181">
              <w:rPr>
                <w:rFonts w:ascii="Arial CYR" w:hAnsi="Arial CYR" w:cs="Arial CYR"/>
              </w:rPr>
              <w:t>Блеку</w:t>
            </w:r>
            <w:proofErr w:type="spellEnd"/>
          </w:p>
        </w:tc>
      </w:tr>
      <w:tr w:rsidR="00F336B6" w:rsidRPr="003D1181" w:rsidTr="00F336B6">
        <w:trPr>
          <w:trHeight w:val="765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Наложение 1 пломбы из композитов химического отверждения при поверхностном и среднем кариесе I и V класса по </w:t>
            </w:r>
            <w:proofErr w:type="spellStart"/>
            <w:r w:rsidRPr="003D1181">
              <w:rPr>
                <w:rFonts w:ascii="Arial CYR" w:hAnsi="Arial CYR" w:cs="Arial CYR"/>
              </w:rPr>
              <w:t>Блеку</w:t>
            </w:r>
            <w:proofErr w:type="spellEnd"/>
            <w:r w:rsidRPr="003D1181">
              <w:rPr>
                <w:rFonts w:ascii="Arial CYR" w:hAnsi="Arial CYR" w:cs="Arial CYR"/>
              </w:rPr>
              <w:t>, кариесе цемента корня</w:t>
            </w:r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Наложение 1 пломбы из композитов химического отверждения при поверхностном и среднем кариесе II и III класса по </w:t>
            </w:r>
            <w:proofErr w:type="spellStart"/>
            <w:r w:rsidRPr="003D1181">
              <w:rPr>
                <w:rFonts w:ascii="Arial CYR" w:hAnsi="Arial CYR" w:cs="Arial CYR"/>
              </w:rPr>
              <w:t>Блеку</w:t>
            </w:r>
            <w:proofErr w:type="spellEnd"/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Наложение 1 пломбы из композитов химического отверждения при поверхностном и среднем кариесе IV класса по </w:t>
            </w:r>
            <w:proofErr w:type="spellStart"/>
            <w:r w:rsidRPr="003D1181">
              <w:rPr>
                <w:rFonts w:ascii="Arial CYR" w:hAnsi="Arial CYR" w:cs="Arial CYR"/>
              </w:rPr>
              <w:t>Блеку</w:t>
            </w:r>
            <w:proofErr w:type="spellEnd"/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Наложение лечебной прокладки при глубоком кариесе</w:t>
            </w:r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proofErr w:type="spellStart"/>
            <w:r w:rsidRPr="003D1181">
              <w:rPr>
                <w:rFonts w:ascii="Arial CYR" w:hAnsi="Arial CYR" w:cs="Arial CYR"/>
              </w:rPr>
              <w:t>Эндодонтические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виды работ</w:t>
            </w:r>
          </w:p>
        </w:tc>
      </w:tr>
      <w:tr w:rsidR="00F336B6" w:rsidRPr="003D1181" w:rsidTr="00F336B6">
        <w:trPr>
          <w:trHeight w:val="399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Фиксация поста в корневом канале</w:t>
            </w:r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Лечение пульпита ампутационным методом без наложения пломбы</w:t>
            </w:r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 Лечение периодонтита </w:t>
            </w:r>
            <w:proofErr w:type="spellStart"/>
            <w:r w:rsidRPr="003D1181">
              <w:rPr>
                <w:rFonts w:ascii="Arial CYR" w:hAnsi="Arial CYR" w:cs="Arial CYR"/>
              </w:rPr>
              <w:t>импрегнационным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методом (без наложения пломбы)</w:t>
            </w:r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 Лечение 1 хорошо проходимого корневого канала без применения средства резорбции, пломбирование</w:t>
            </w:r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 Лечение 1 корневого канала с применением средств механического и химического расширения, пломбирование</w:t>
            </w:r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Введение лекарственных средств в 1 корневой канал при лечении деструктивных форм периодонтитов</w:t>
            </w:r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proofErr w:type="spellStart"/>
            <w:r w:rsidRPr="003D1181">
              <w:rPr>
                <w:rFonts w:ascii="Arial CYR" w:hAnsi="Arial CYR" w:cs="Arial CYR"/>
              </w:rPr>
              <w:t>Распломбировка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1 корневого канала, пломбированного </w:t>
            </w:r>
            <w:proofErr w:type="spellStart"/>
            <w:r w:rsidRPr="003D1181">
              <w:rPr>
                <w:rFonts w:ascii="Arial CYR" w:hAnsi="Arial CYR" w:cs="Arial CYR"/>
              </w:rPr>
              <w:t>цинк-эвгеноловой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пастой</w:t>
            </w:r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proofErr w:type="spellStart"/>
            <w:r w:rsidRPr="003D1181">
              <w:rPr>
                <w:rFonts w:ascii="Arial CYR" w:hAnsi="Arial CYR" w:cs="Arial CYR"/>
              </w:rPr>
              <w:t>Распломбировка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1 корневого канала, пломбированного </w:t>
            </w:r>
            <w:proofErr w:type="spellStart"/>
            <w:proofErr w:type="gramStart"/>
            <w:r w:rsidRPr="003D1181">
              <w:rPr>
                <w:rFonts w:ascii="Arial CYR" w:hAnsi="Arial CYR" w:cs="Arial CYR"/>
              </w:rPr>
              <w:t>резорцин-формалиновой</w:t>
            </w:r>
            <w:proofErr w:type="spellEnd"/>
            <w:proofErr w:type="gramEnd"/>
            <w:r w:rsidRPr="003D1181">
              <w:rPr>
                <w:rFonts w:ascii="Arial CYR" w:hAnsi="Arial CYR" w:cs="Arial CYR"/>
              </w:rPr>
              <w:t xml:space="preserve"> пастой</w:t>
            </w:r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proofErr w:type="spellStart"/>
            <w:r w:rsidRPr="003D1181">
              <w:rPr>
                <w:rFonts w:ascii="Arial CYR" w:hAnsi="Arial CYR" w:cs="Arial CYR"/>
              </w:rPr>
              <w:t>Распломбировка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1 корневого канала, пломбированного </w:t>
            </w:r>
            <w:proofErr w:type="spellStart"/>
            <w:proofErr w:type="gramStart"/>
            <w:r w:rsidRPr="003D1181">
              <w:rPr>
                <w:rFonts w:ascii="Arial CYR" w:hAnsi="Arial CYR" w:cs="Arial CYR"/>
              </w:rPr>
              <w:t>фосфат-цементом</w:t>
            </w:r>
            <w:proofErr w:type="spellEnd"/>
            <w:proofErr w:type="gramEnd"/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Извлечение фиксированного инородного тела из одного корневого канала</w:t>
            </w:r>
          </w:p>
        </w:tc>
      </w:tr>
      <w:tr w:rsidR="00F336B6" w:rsidRPr="003D1181" w:rsidTr="00F336B6">
        <w:trPr>
          <w:trHeight w:val="16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 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  <w:u w:val="single"/>
              </w:rPr>
            </w:pPr>
            <w:proofErr w:type="spellStart"/>
            <w:r w:rsidRPr="003D1181">
              <w:rPr>
                <w:rFonts w:ascii="Arial CYR" w:hAnsi="Arial CYR" w:cs="Arial CYR"/>
              </w:rPr>
              <w:t>Распломбирование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одного канала под штифт</w:t>
            </w:r>
          </w:p>
        </w:tc>
      </w:tr>
      <w:tr w:rsidR="00F336B6" w:rsidRPr="003D1181" w:rsidTr="00F336B6">
        <w:trPr>
          <w:trHeight w:val="80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F336B6" w:rsidRPr="003D1181" w:rsidTr="00F336B6">
        <w:trPr>
          <w:trHeight w:val="765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Удаление </w:t>
            </w:r>
            <w:proofErr w:type="spellStart"/>
            <w:r w:rsidRPr="003D1181">
              <w:rPr>
                <w:rFonts w:ascii="Arial CYR" w:hAnsi="Arial CYR" w:cs="Arial CYR"/>
              </w:rPr>
              <w:t>назубных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отложений ручным способом полностью (не менее 5 зубов) с обязательным указанием зубной формулы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Удаление </w:t>
            </w:r>
            <w:proofErr w:type="spellStart"/>
            <w:r w:rsidRPr="003D1181">
              <w:rPr>
                <w:rFonts w:ascii="Arial CYR" w:hAnsi="Arial CYR" w:cs="Arial CYR"/>
              </w:rPr>
              <w:t>назубных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отложений с помощью ультразвуковой аппаратуры полностью (не менее 5 зубов) с обязательным указанием зубной формулы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Лечебная повязка на слизистую оболочку полости рта (1 сеанс)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Медикаментозное лечение </w:t>
            </w:r>
            <w:proofErr w:type="spellStart"/>
            <w:r w:rsidRPr="003D1181">
              <w:rPr>
                <w:rFonts w:ascii="Arial CYR" w:hAnsi="Arial CYR" w:cs="Arial CYR"/>
              </w:rPr>
              <w:t>пародонтальных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карманов:  орошение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lastRenderedPageBreak/>
              <w:t xml:space="preserve">Медикаментозное лечение </w:t>
            </w:r>
            <w:proofErr w:type="spellStart"/>
            <w:r w:rsidRPr="003D1181">
              <w:rPr>
                <w:rFonts w:ascii="Arial CYR" w:hAnsi="Arial CYR" w:cs="Arial CYR"/>
              </w:rPr>
              <w:t>пародонтальных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карманов:  аппликация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Вскрытие </w:t>
            </w:r>
            <w:proofErr w:type="spellStart"/>
            <w:r w:rsidRPr="003D1181">
              <w:rPr>
                <w:rFonts w:ascii="Arial CYR" w:hAnsi="Arial CYR" w:cs="Arial CYR"/>
              </w:rPr>
              <w:t>пародонтального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абсцесса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proofErr w:type="spellStart"/>
            <w:r w:rsidRPr="003D1181">
              <w:rPr>
                <w:rFonts w:ascii="Arial CYR" w:hAnsi="Arial CYR" w:cs="Arial CYR"/>
              </w:rPr>
              <w:t>Гингивопластика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в области шести зубов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proofErr w:type="spellStart"/>
            <w:r w:rsidRPr="003D1181">
              <w:rPr>
                <w:rFonts w:ascii="Arial CYR" w:hAnsi="Arial CYR" w:cs="Arial CYR"/>
              </w:rPr>
              <w:t>Вестибулопластика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в области шести зубов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Заболевания слизистой оболочки полости рта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Начато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Сеанс лечения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Виды работ на хирургическом приеме (без учета анестезии)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Удаление  временного зуба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Удаление  постоянного зуба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Сложное удаление  зуба с разъединением корней</w:t>
            </w:r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Сложное удаление  зуба с выкраиванием слизисто-надкостничного лоскута и резекцией костной пластинки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Удаление  </w:t>
            </w:r>
            <w:proofErr w:type="spellStart"/>
            <w:r w:rsidRPr="003D1181">
              <w:rPr>
                <w:rFonts w:ascii="Arial CYR" w:hAnsi="Arial CYR" w:cs="Arial CYR"/>
              </w:rPr>
              <w:t>ретинированного</w:t>
            </w:r>
            <w:proofErr w:type="spellEnd"/>
            <w:r w:rsidRPr="003D1181">
              <w:rPr>
                <w:rFonts w:ascii="Arial CYR" w:hAnsi="Arial CYR" w:cs="Arial CYR"/>
              </w:rPr>
              <w:t xml:space="preserve">, </w:t>
            </w:r>
            <w:proofErr w:type="spellStart"/>
            <w:r w:rsidRPr="003D1181">
              <w:rPr>
                <w:rFonts w:ascii="Arial CYR" w:hAnsi="Arial CYR" w:cs="Arial CYR"/>
              </w:rPr>
              <w:t>дистопированного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зуба</w:t>
            </w:r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Коррекция альвеолярного отростка для подготовки к протезированию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Перевязка раны в полости рта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Лечение </w:t>
            </w:r>
            <w:proofErr w:type="spellStart"/>
            <w:r w:rsidRPr="003D1181">
              <w:rPr>
                <w:rFonts w:ascii="Arial CYR" w:hAnsi="Arial CYR" w:cs="Arial CYR"/>
              </w:rPr>
              <w:t>альвеолита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с ревизией лунки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Остановка кровотечения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proofErr w:type="spellStart"/>
            <w:r w:rsidRPr="003D1181">
              <w:rPr>
                <w:rFonts w:ascii="Arial CYR" w:hAnsi="Arial CYR" w:cs="Arial CYR"/>
              </w:rPr>
              <w:t>Внутриротовой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разрез с дренированием раны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Резекция верхушки корня 1 зуба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Резекция верхушки корня двух и более зубов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proofErr w:type="spellStart"/>
            <w:r w:rsidRPr="003D1181">
              <w:rPr>
                <w:rFonts w:ascii="Arial CYR" w:hAnsi="Arial CYR" w:cs="Arial CYR"/>
              </w:rPr>
              <w:t>Цистектомия</w:t>
            </w:r>
            <w:proofErr w:type="spellEnd"/>
          </w:p>
        </w:tc>
      </w:tr>
      <w:tr w:rsidR="00F336B6" w:rsidRPr="003D1181" w:rsidTr="00F336B6">
        <w:trPr>
          <w:trHeight w:val="765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Иссечение доброкачественного новообразования мягких тканей полости рта (папиллома, фиброма, эпулис, гипертрофический гингивит)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Удаление </w:t>
            </w:r>
            <w:proofErr w:type="spellStart"/>
            <w:r w:rsidRPr="003D1181">
              <w:rPr>
                <w:rFonts w:ascii="Arial CYR" w:hAnsi="Arial CYR" w:cs="Arial CYR"/>
              </w:rPr>
              <w:t>ретенционной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кисты - </w:t>
            </w:r>
            <w:proofErr w:type="spellStart"/>
            <w:r w:rsidRPr="003D1181">
              <w:rPr>
                <w:rFonts w:ascii="Arial CYR" w:hAnsi="Arial CYR" w:cs="Arial CYR"/>
              </w:rPr>
              <w:t>цистектомия</w:t>
            </w:r>
            <w:proofErr w:type="spellEnd"/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Удаление </w:t>
            </w:r>
            <w:proofErr w:type="spellStart"/>
            <w:r w:rsidRPr="003D1181">
              <w:rPr>
                <w:rFonts w:ascii="Arial CYR" w:hAnsi="Arial CYR" w:cs="Arial CYR"/>
              </w:rPr>
              <w:t>ретенционной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кисты - </w:t>
            </w:r>
            <w:proofErr w:type="spellStart"/>
            <w:r w:rsidRPr="003D1181">
              <w:rPr>
                <w:rFonts w:ascii="Arial CYR" w:hAnsi="Arial CYR" w:cs="Arial CYR"/>
              </w:rPr>
              <w:t>цистотомия</w:t>
            </w:r>
            <w:proofErr w:type="spellEnd"/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Удаление доброкачественного образования кости (одонтома, остеома и др.)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Иссечение капюшона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Коррекция уздечки языка, губы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Рассечение уздечки языка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Иссечение доброкачественного образования кожи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Лигатурное скрепление при вывихах зубов (1 зуб)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Снятие шины с одной челюсти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ПХО раны без наложения швов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Наложение одного шва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proofErr w:type="spellStart"/>
            <w:r w:rsidRPr="003D1181">
              <w:rPr>
                <w:rFonts w:ascii="Arial CYR" w:hAnsi="Arial CYR" w:cs="Arial CYR"/>
              </w:rPr>
              <w:t>Бужирование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протока слюнной железы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Удаление камня из протока слюнной железы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Наложение повязки, компресса с участием врача</w:t>
            </w:r>
          </w:p>
        </w:tc>
      </w:tr>
      <w:tr w:rsidR="00F336B6" w:rsidRPr="003D1181" w:rsidTr="00F336B6">
        <w:trPr>
          <w:trHeight w:val="255"/>
          <w:jc w:val="center"/>
        </w:trPr>
        <w:tc>
          <w:tcPr>
            <w:tcW w:w="6353" w:type="dxa"/>
            <w:shd w:val="clear" w:color="auto" w:fill="auto"/>
            <w:noWrap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>Вправление вывиха нижней челюсти</w:t>
            </w:r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Лечение заболеваний слюнных желез, </w:t>
            </w:r>
            <w:proofErr w:type="spellStart"/>
            <w:r w:rsidRPr="003D1181">
              <w:rPr>
                <w:rFonts w:ascii="Arial CYR" w:hAnsi="Arial CYR" w:cs="Arial CYR"/>
              </w:rPr>
              <w:t>височнонижнчелюстного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сустава - первое посещение</w:t>
            </w:r>
          </w:p>
        </w:tc>
      </w:tr>
      <w:tr w:rsidR="00F336B6" w:rsidRPr="003D1181" w:rsidTr="00F336B6">
        <w:trPr>
          <w:trHeight w:val="510"/>
          <w:jc w:val="center"/>
        </w:trPr>
        <w:tc>
          <w:tcPr>
            <w:tcW w:w="6353" w:type="dxa"/>
            <w:shd w:val="clear" w:color="auto" w:fill="auto"/>
            <w:vAlign w:val="bottom"/>
          </w:tcPr>
          <w:p w:rsidR="00F336B6" w:rsidRPr="003D1181" w:rsidRDefault="00F336B6" w:rsidP="00C0140B">
            <w:pPr>
              <w:rPr>
                <w:rFonts w:ascii="Arial CYR" w:hAnsi="Arial CYR" w:cs="Arial CYR"/>
              </w:rPr>
            </w:pPr>
            <w:r w:rsidRPr="003D1181">
              <w:rPr>
                <w:rFonts w:ascii="Arial CYR" w:hAnsi="Arial CYR" w:cs="Arial CYR"/>
              </w:rPr>
              <w:t xml:space="preserve">Лечение заболеваний слюнных желез, </w:t>
            </w:r>
            <w:proofErr w:type="spellStart"/>
            <w:r w:rsidRPr="003D1181">
              <w:rPr>
                <w:rFonts w:ascii="Arial CYR" w:hAnsi="Arial CYR" w:cs="Arial CYR"/>
              </w:rPr>
              <w:t>височнонижнчелюстного</w:t>
            </w:r>
            <w:proofErr w:type="spellEnd"/>
            <w:r w:rsidRPr="003D1181">
              <w:rPr>
                <w:rFonts w:ascii="Arial CYR" w:hAnsi="Arial CYR" w:cs="Arial CYR"/>
              </w:rPr>
              <w:t xml:space="preserve"> сустава - последующее посещение</w:t>
            </w:r>
          </w:p>
        </w:tc>
      </w:tr>
    </w:tbl>
    <w:p w:rsidR="001570C5" w:rsidRDefault="001570C5">
      <w:bookmarkStart w:id="0" w:name="_GoBack"/>
      <w:bookmarkEnd w:id="0"/>
    </w:p>
    <w:sectPr w:rsidR="001570C5" w:rsidSect="0010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20"/>
    <w:rsid w:val="0010456D"/>
    <w:rsid w:val="001570C5"/>
    <w:rsid w:val="00973320"/>
    <w:rsid w:val="00F3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Rexar</dc:creator>
  <cp:lastModifiedBy>Александр Свиридов</cp:lastModifiedBy>
  <cp:revision>2</cp:revision>
  <dcterms:created xsi:type="dcterms:W3CDTF">2015-06-18T20:07:00Z</dcterms:created>
  <dcterms:modified xsi:type="dcterms:W3CDTF">2015-08-31T03:20:00Z</dcterms:modified>
</cp:coreProperties>
</file>