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4" w:rsidRPr="00132524" w:rsidRDefault="00132524" w:rsidP="00132524">
      <w:pPr>
        <w:pBdr>
          <w:bottom w:val="single" w:sz="12" w:space="0" w:color="00C6ED"/>
        </w:pBdr>
        <w:shd w:val="clear" w:color="auto" w:fill="CDEBF7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</w:pPr>
      <w:r w:rsidRPr="00132524"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  <w:t xml:space="preserve">Перечень оказываемых платных </w:t>
      </w:r>
      <w:proofErr w:type="spellStart"/>
      <w:r w:rsidRPr="00132524"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  <w:t>медецинских</w:t>
      </w:r>
      <w:proofErr w:type="spellEnd"/>
      <w:r w:rsidRPr="00132524">
        <w:rPr>
          <w:rFonts w:ascii="Trebuchet MS" w:eastAsia="Times New Roman" w:hAnsi="Trebuchet MS" w:cs="Times New Roman"/>
          <w:b/>
          <w:bCs/>
          <w:color w:val="545454"/>
          <w:sz w:val="24"/>
          <w:szCs w:val="24"/>
          <w:lang w:eastAsia="ru-RU"/>
        </w:rPr>
        <w:t xml:space="preserve"> услуг</w:t>
      </w:r>
    </w:p>
    <w:tbl>
      <w:tblPr>
        <w:tblW w:w="0" w:type="auto"/>
        <w:tblBorders>
          <w:top w:val="single" w:sz="6" w:space="0" w:color="40BDFC"/>
          <w:left w:val="single" w:sz="6" w:space="0" w:color="40BDFC"/>
          <w:bottom w:val="single" w:sz="6" w:space="0" w:color="40BDFC"/>
          <w:right w:val="single" w:sz="6" w:space="0" w:color="40BDFC"/>
        </w:tblBorders>
        <w:shd w:val="clear" w:color="auto" w:fill="FFFFFF"/>
        <w:tblCellMar>
          <w:top w:w="45" w:type="dxa"/>
          <w:left w:w="105" w:type="dxa"/>
          <w:bottom w:w="30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772"/>
        <w:gridCol w:w="6226"/>
      </w:tblGrid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Консультативный прием врачей-специалистов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B01.040.001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B01.040.002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B01.064.003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B01.064.004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B03.016.002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Определение антител к бледной трепонеме (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Treponema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Pallidum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A12.06.029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Определение содержания антител к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кардиолипину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в крови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В03.016.010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A12.20.001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A11.19.011.001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Взятие соскоба с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перианальной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области на энтеробиоз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Манипуляции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A11.13.001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Взятие капиллярной крови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Взятие крови из периферической вены на дому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Внутримышечное введение лекарственных препаратов на дому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Подкожное введение лекарственных препаратов на дому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А22.08.002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Удаление ушной серы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А11.08.004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Пункция околоносовых пазух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А21.25.002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барабанных перепонок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А16.25.012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Продувание слуховой трубы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А03.26.001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глаза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Офтальмоскопия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А02.26.015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Офтальмотонометрия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Периметрия статическая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А23.26.001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А02.26.014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Скиаскопия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Хирургия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A16.01.027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A16.01.017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A11.04.005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Пункция синовиальной сумки сустава.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A15.01.002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Неврология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A11.24.001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Введение лекарственных препаратов в область периферического нерва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А05.10.006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Регистрация электрической активности проводящей системы сердца на дому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A12.10.001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Эндоскопия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A11.16.002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трансабдоминальное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трансвагиальное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A04.28.002.005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A04.21.001.001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Эхокардиография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A04.28.003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A04.30.010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Ультразвуковое исследование органов малого таза (комплексное)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A04.12.006.001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A04.12.006.002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A04.12.006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A04.12.005.005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Дуплексное сканирование экстракраниальных отделов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артерий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A04.12.005.006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Дуплексное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интракраниальных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отделов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артерий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легких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таза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лопатки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ключицы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A06.09.006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Флюорография легких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кисти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A06.03.017.002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копчика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ребра (ер)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грудного и поясничного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поясничного и крестцового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A06.03.017.001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крестца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позвоночника, вертикальная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верхней конечности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грудины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запястья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пясти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фаланг пальцев кисти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I пальца кисти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нижней конечности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A06.03.038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A06.03.039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лобка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надколенника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A06.03.048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лодыжки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A06.03.049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предплюсны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плюсны и фаланг пальцев стопы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фаланг пальцев ноги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I пальца стопы в одной проекции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A06.03.056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A06.03.060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межпозвоночных сочленений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A06.04.013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акромиально-ключичного сочленения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A06.04.014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A06.07.008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верхней челюсти в косой проекции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A17.05.001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A17.20.005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Дарсонвализация местная при заболеваниях женских половых органов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A17.23.002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A17.24.004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лекарственный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A22.01.001.001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лекарственный кожи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A22.02.002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лекарственный при заболеваниях мышц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A22.04.002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ультразвуком при заболеваниях суставов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A22.04.002.001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лекарственный при заболеваниях суставов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A22.04.003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A22.07.003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Лазерная физиотерапия челюстно-лицевой области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A22.07.007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лекарственных препаратов на область десен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A22.08.002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A22.08.005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лекарственный при заболеваниях верхних дыхательных путей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A22.08.007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A22.20.001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Лазеротерапия при заболеваниях женских половых органов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A22.24.001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A22.24.002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A22.24.002.001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Лекарственный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при заболеваниях периферической нервной системы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A22.25.001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Эндоаурикулярное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воздействие низкоинтенсивным лазерным излучением при заболеваниях органов слуха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A22.28.004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Массаж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A21.01.003.001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воротниковой зоны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A21.01.009.004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голеностопного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lastRenderedPageBreak/>
              <w:t>146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шеи медицинский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A21.01.004.005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кисти и предплечья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A21.01.009.003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коленного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лица медицинский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A21.01.004.003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локтевого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A21.01.004.004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аксиллярной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линии; у детей включая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пояснично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- крестцовую область)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A21.03.007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спины медицинский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передней брюшной стенки медицинский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Массаж нижней конечности и поясницы (области стопы, голени, бедра, ягодичной и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пояснично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- крестцовой области)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A21.01.004.002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плечевого сустава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A21.03.002.004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пояснично-крестцового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A21.01.004.001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Массаж верхней конечности,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и области лопатки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A21.01.009.005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стопы и голени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A21.01.009.002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тазобедренного сустава и ягодичной области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A21.03.002.005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A21.30.002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Общий массаж и гимнастика у детей раннего возраста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Глубокое фторирование эмали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А11.07.024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реминерализующих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препаратов в области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А22.07.002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Ультразвуковое удаление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зубных отложений в области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А16.07.051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А16.07.030.003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А16.07.030.002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А16.07.030.001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А16.07.025.001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Избирательное полирование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А16.07.008.002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гуттаперчивыми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штифтами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А16.07.008.001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А16.07.002.012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 IV класс по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Блэку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с использованием материалов из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фотополимеров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А16.07.002.011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Блэку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с использованием материалов из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фотополимеров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А16.07.002.010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Блэку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с использованием материалов из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фотополимеров</w:t>
            </w:r>
            <w:proofErr w:type="spellEnd"/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lastRenderedPageBreak/>
              <w:t>177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А16.07.002.006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Восстановление зуба пломбой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пломбой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IV класс по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Блэку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А16.07.002.005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Восстановление зуба пломбой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пломбой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IV класс по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Блэку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стеклоиномерных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цементов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А16.07.002.002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Восстановление зуба пломбой I, II, III, V,VI класс по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Блэку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A16.07.082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твердых тканей зуба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Стоматология хирургическая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Удаление временного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A16.07.001.002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Удаление постоянного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A16.07.001.003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А17.07.003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А16.07.011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очага воспаления в полости рта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A16.07.024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Операция удаление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ретенированного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или сверхкомплектного зуба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Проводниковая анестезия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Аппликационная анестезия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Инфильтрационная анестезия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Медицинские освидетельствования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послерейсовый</w:t>
            </w:r>
            <w:proofErr w:type="spellEnd"/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 xml:space="preserve"> медицинский осмотр водителей транспортных средств (одно освидетельствование)</w:t>
            </w:r>
          </w:p>
        </w:tc>
      </w:tr>
      <w:tr w:rsidR="00132524" w:rsidRPr="00132524" w:rsidTr="00132524">
        <w:tc>
          <w:tcPr>
            <w:tcW w:w="8057" w:type="dxa"/>
            <w:gridSpan w:val="3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FFFFFF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b/>
                <w:bCs/>
                <w:color w:val="484848"/>
                <w:sz w:val="21"/>
                <w:szCs w:val="21"/>
                <w:lang w:eastAsia="ru-RU"/>
              </w:rPr>
              <w:t>Иные услуги</w:t>
            </w:r>
          </w:p>
        </w:tc>
      </w:tr>
      <w:tr w:rsidR="00132524" w:rsidRPr="00132524" w:rsidTr="00132524">
        <w:tc>
          <w:tcPr>
            <w:tcW w:w="38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1448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6" w:space="0" w:color="40BDFC"/>
              <w:left w:val="single" w:sz="6" w:space="0" w:color="40BDFC"/>
              <w:bottom w:val="single" w:sz="6" w:space="0" w:color="40BDFC"/>
              <w:right w:val="single" w:sz="6" w:space="0" w:color="40BDFC"/>
            </w:tcBorders>
            <w:shd w:val="clear" w:color="auto" w:fill="AEE2F7"/>
            <w:vAlign w:val="center"/>
            <w:hideMark/>
          </w:tcPr>
          <w:p w:rsidR="00132524" w:rsidRPr="00132524" w:rsidRDefault="00132524" w:rsidP="00132524">
            <w:pPr>
              <w:spacing w:after="0" w:line="240" w:lineRule="auto"/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</w:pPr>
            <w:r w:rsidRPr="00132524">
              <w:rPr>
                <w:rFonts w:ascii="Trebuchet MS" w:eastAsia="Times New Roman" w:hAnsi="Trebuchet MS" w:cs="Times New Roman"/>
                <w:color w:val="484848"/>
                <w:sz w:val="21"/>
                <w:szCs w:val="21"/>
                <w:lang w:eastAsia="ru-RU"/>
              </w:rPr>
              <w:t>Выдача дубликатов результатов консультаций, исследований, анализов (при отсутствии письменного заявления)</w:t>
            </w:r>
          </w:p>
        </w:tc>
      </w:tr>
    </w:tbl>
    <w:p w:rsidR="001E43B9" w:rsidRDefault="001E43B9">
      <w:bookmarkStart w:id="0" w:name="_GoBack"/>
      <w:bookmarkEnd w:id="0"/>
    </w:p>
    <w:sectPr w:rsidR="001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4"/>
    <w:rsid w:val="00132524"/>
    <w:rsid w:val="001E43B9"/>
    <w:rsid w:val="00D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98F3-C11F-4B51-AF4F-BE781A0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2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2019-10-29T13:56:00Z</dcterms:created>
  <dcterms:modified xsi:type="dcterms:W3CDTF">2019-10-29T13:56:00Z</dcterms:modified>
</cp:coreProperties>
</file>