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00" w:type="dxa"/>
        <w:tblInd w:w="15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9831"/>
        <w:gridCol w:w="1500"/>
      </w:tblGrid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b/>
                <w:bCs/>
                <w:color w:val="484848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b/>
                <w:bCs/>
                <w:color w:val="484848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b/>
                <w:bCs/>
                <w:color w:val="484848"/>
                <w:sz w:val="20"/>
                <w:szCs w:val="20"/>
                <w:lang w:eastAsia="ru-RU"/>
              </w:rPr>
              <w:t>Стоимость</w:t>
            </w:r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терапевта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терапевта,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терапевта,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прием акушера-гинеколога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прием акушера-гинеколога,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прием акушера-гинеколога,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аллерголога-иммунолога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аллерголога-иммунолога,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аллерголога-иммунолога,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прием гастроэнтеролога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прием гастроэнтеролога,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Первичный прием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гастроэнтеролога,профессора</w:t>
            </w:r>
            <w:proofErr w:type="spellEnd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Первичный приём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Первичный приём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Первичный приём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кардиолога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кардиолога,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кардиолога,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невролога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невролога,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невролога,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неонатолога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lastRenderedPageBreak/>
              <w:t>1.23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неонатолога,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неонатолога,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онколога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онколога,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онколога,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Первичный приём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Первичный приём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Первичный приём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офтальмолога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2000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прием офтальмолога,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прием офтальмолога,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2500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педиатра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педиатра,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педиатра,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психотерапевта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психотерапевта,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2750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психотерапевта,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3000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1.40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психолога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1.41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психолога, кандидата психологических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1.42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психолога, профессора, доктора психологических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1.43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уролога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1.44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уролога,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уролога,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lastRenderedPageBreak/>
              <w:t>1.46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физиотерапевта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1.47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физиотерапевта,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1.48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физиотерапевта,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1.49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эндокринолога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1.50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эндокринолога,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1.51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эндокринолога,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1.52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терапевта (диетолога)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1.53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терапевта (диетолога),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1.54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Первичный приём терапевта (диетолога),профессора,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1.55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терапевта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1.56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терапевта,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1.57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терапевта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1.58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акушенра</w:t>
            </w:r>
            <w:proofErr w:type="spellEnd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-гинеколога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1.59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акушера-гинеколога,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1.60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акушера-гинеколога,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1.61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аллерголога-иммунолога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1.62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аллерголога-иммунолога,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1.63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аллерголога-иммунолога,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1.64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анестезиолога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анестезиолога,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1.66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анестезиолога,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1.67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гастроэнтеролога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1.68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гастроэнтеролога,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lastRenderedPageBreak/>
              <w:t>1.69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гастроэнтеролога,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1.70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дерматовенеролога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1.71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1.72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дерматовенеролога</w:t>
            </w:r>
            <w:proofErr w:type="spellEnd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1.73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кардиолога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1.74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кардиолога,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1.75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кардиолога,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невролога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1.77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невролога,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1.78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невролога,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1.79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неонатолога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1.80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неонатолога,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1.81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неонатолога,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1.82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онколога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1.83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онколога,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1.84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онколога,профессора,доктора</w:t>
            </w:r>
            <w:proofErr w:type="spellEnd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1.85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1.86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1.87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оториноларинголога</w:t>
            </w:r>
            <w:proofErr w:type="spellEnd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1.88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офтальмолога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2000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1.89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офтальмолога,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1.90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офтальмолога,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2500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1.91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педиатра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lastRenderedPageBreak/>
              <w:t>1.92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педиатра,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1.93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педиатра,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1.94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врача-психотерапевта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1.95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врача-психотерапевта,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2750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1.96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психотерапевта,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3000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1.97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психолога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1.98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психолога, кандидата психологических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1.99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психолога, профессора, доктора психологических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1.100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уролога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1.101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уролога,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1.102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уролога,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1.103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физиотерапевта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1.104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физиотерапевта,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1.105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физиотерапевта,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1.106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эндокринолога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1.107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эндокринолога,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1.108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эндокринолога, 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1.109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терапевта (диетолога)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1.110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терапевта (диетолога), кандидата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1.111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терапевта (диетолога),профессора, доктора медицинских наук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2700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1.112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Профилактический осмотр перед назначением водных процедур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1.113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Сопровождение м/с (в течение программ обследования)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1800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1.114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Составление семидневного индивидуального рациона для пациентов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6100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lastRenderedPageBreak/>
              <w:t>1.115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Заочная консультация с выдачей заключения для амбулаторных пациентов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3300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1.116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Выездная консультация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10000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1.117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Консилиум с выдачей заключения для амбулаторных и стационарных пациентов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8500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1.118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Психологическое тестирование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1500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1.119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Психотерапия индивидуальная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3500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1.120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Психотерапия групповая (2-4 чел.)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1300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1.121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Консультация специалиста ЛФК,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кандидата.пед.наук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2000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1.122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аллерголога-иммунолога по результатам обследования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1.123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аллерголога-иммунолога, кандидата медицинских наук по результатам обследования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2000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1.124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аллерголога-иммунолога, профессора, доктора медицинских наук по результатам обследования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2400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1.125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Консультация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сомнолога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2000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1.126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b/>
                <w:bCs/>
                <w:color w:val="484848"/>
                <w:sz w:val="20"/>
                <w:szCs w:val="20"/>
                <w:lang w:eastAsia="ru-RU"/>
              </w:rPr>
              <w:t>Пакет «Индивидуальное диетологическое сопровождение».</w:t>
            </w: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 Консультация терапевта (диетолога) - 2 посещения, оценка фактического питания компьютерным методом, оценка состава тела методом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биоимпедансометрии</w:t>
            </w:r>
            <w:proofErr w:type="spellEnd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(первичная + через 1 месяц), составление семидневного индивидуального рациона для пациентов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11500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1.127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b/>
                <w:bCs/>
                <w:color w:val="484848"/>
                <w:sz w:val="20"/>
                <w:szCs w:val="20"/>
                <w:lang w:eastAsia="ru-RU"/>
              </w:rPr>
              <w:t>Пакет «Правильное питание L» для детей 4-18 лет. </w:t>
            </w: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Консультация врача-диетолога, антропометрия, определение состава тела (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биоимпедансометрия</w:t>
            </w:r>
            <w:proofErr w:type="spellEnd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), коррекция рациона питания (составление плана питания).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4500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1.128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b/>
                <w:bCs/>
                <w:color w:val="484848"/>
                <w:sz w:val="20"/>
                <w:szCs w:val="20"/>
                <w:lang w:eastAsia="ru-RU"/>
              </w:rPr>
              <w:t>Пакет «Правильное питание L» для детей 4-18 лет.</w:t>
            </w: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 Консультация врача-диетолога, кандидата медицинских наук, антропометрия, определение состава тела (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биоимпедансометрия</w:t>
            </w:r>
            <w:proofErr w:type="spellEnd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), коррекция рациона питания (составление плана питания).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5200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1.129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b/>
                <w:bCs/>
                <w:color w:val="484848"/>
                <w:sz w:val="20"/>
                <w:szCs w:val="20"/>
                <w:lang w:eastAsia="ru-RU"/>
              </w:rPr>
              <w:t>Пакет «Правильное питание S» для детей 4-18 лет.</w:t>
            </w: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 Консультация врача-диетолога, антропометрия, коррекция рациона питания (составление плана питания).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1.130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b/>
                <w:bCs/>
                <w:color w:val="484848"/>
                <w:sz w:val="20"/>
                <w:szCs w:val="20"/>
                <w:lang w:eastAsia="ru-RU"/>
              </w:rPr>
              <w:t>Пакет «Правильное питание S» для детей 4-18 лет.</w:t>
            </w: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 Консультация врача-диетолога, кандидата медицинских наук, антропометрия, коррекция рациона питания (составление плана питания).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3300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lastRenderedPageBreak/>
              <w:t>1.131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b/>
                <w:bCs/>
                <w:color w:val="484848"/>
                <w:sz w:val="20"/>
                <w:szCs w:val="20"/>
                <w:lang w:eastAsia="ru-RU"/>
              </w:rPr>
              <w:t xml:space="preserve">Пакет «Правильное питание Ребенок + Мать» для детей от 0 до 3 </w:t>
            </w:r>
            <w:proofErr w:type="spellStart"/>
            <w:r w:rsidRPr="00AB3F75">
              <w:rPr>
                <w:rFonts w:ascii="Arial" w:eastAsia="Times New Roman" w:hAnsi="Arial" w:cs="Arial"/>
                <w:b/>
                <w:bCs/>
                <w:color w:val="484848"/>
                <w:sz w:val="20"/>
                <w:szCs w:val="20"/>
                <w:lang w:eastAsia="ru-RU"/>
              </w:rPr>
              <w:t>мес</w:t>
            </w:r>
            <w:proofErr w:type="spellEnd"/>
            <w:r w:rsidRPr="00AB3F75">
              <w:rPr>
                <w:rFonts w:ascii="Arial" w:eastAsia="Times New Roman" w:hAnsi="Arial" w:cs="Arial"/>
                <w:b/>
                <w:bCs/>
                <w:color w:val="484848"/>
                <w:sz w:val="20"/>
                <w:szCs w:val="20"/>
                <w:lang w:eastAsia="ru-RU"/>
              </w:rPr>
              <w:t>, получающих грудное вскармливание.</w:t>
            </w: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 Консультация врача – диетолога, кандидата медицинских наук, антропометрия, оценка фактического питания, составление плана питания ребенку и матери, кормящей грудью.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3300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1.132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b/>
                <w:bCs/>
                <w:color w:val="484848"/>
                <w:sz w:val="20"/>
                <w:szCs w:val="20"/>
                <w:lang w:eastAsia="ru-RU"/>
              </w:rPr>
              <w:t>Пакет «Правильное питание – первые шаги» от 0 до 1 года.</w:t>
            </w: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 Консультация врача – диетолога, кандидата медицинских наук, антропометрия, оценка фактического питания, составление индивидуального плана введения прикорма.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3300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1.133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b/>
                <w:bCs/>
                <w:color w:val="484848"/>
                <w:sz w:val="20"/>
                <w:szCs w:val="20"/>
                <w:lang w:eastAsia="ru-RU"/>
              </w:rPr>
              <w:t>Пакет «Правильное питание – первые шаги» от 1 до 3.</w:t>
            </w: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 Консультация врача-диетолога, антропометрия, оценка фактического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питания,составление</w:t>
            </w:r>
            <w:proofErr w:type="spellEnd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индивидуального плана питания.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2600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AB3F75" w:rsidRPr="00AB3F75" w:rsidTr="00AB3F75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1.134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b/>
                <w:bCs/>
                <w:color w:val="484848"/>
                <w:sz w:val="20"/>
                <w:szCs w:val="20"/>
                <w:lang w:eastAsia="ru-RU"/>
              </w:rPr>
              <w:t>Пакет «Правильное питание – первые шаги» от 1 до 3.</w:t>
            </w: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 Консультация врача-диетолога, кандидата медицинских наук, антропометрия, оценка фактического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питания,составление</w:t>
            </w:r>
            <w:proofErr w:type="spellEnd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 индивидуального плана питания.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3F75" w:rsidRPr="00AB3F75" w:rsidRDefault="00AB3F75" w:rsidP="00AB3F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</w:pPr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 xml:space="preserve">3300 </w:t>
            </w:r>
            <w:proofErr w:type="spellStart"/>
            <w:r w:rsidRPr="00AB3F75">
              <w:rPr>
                <w:rFonts w:ascii="Arial" w:eastAsia="Times New Roman" w:hAnsi="Arial" w:cs="Arial"/>
                <w:color w:val="484848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</w:tbl>
    <w:p w:rsidR="004B1523" w:rsidRDefault="004B1523">
      <w:bookmarkStart w:id="0" w:name="_GoBack"/>
      <w:bookmarkEnd w:id="0"/>
    </w:p>
    <w:sectPr w:rsidR="004B1523" w:rsidSect="00AB3F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C6"/>
    <w:rsid w:val="004B1523"/>
    <w:rsid w:val="00AB3F75"/>
    <w:rsid w:val="00B7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17A66-32E5-443F-AB79-FBCD7850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1544</Words>
  <Characters>8801</Characters>
  <Application>Microsoft Office Word</Application>
  <DocSecurity>0</DocSecurity>
  <Lines>73</Lines>
  <Paragraphs>20</Paragraphs>
  <ScaleCrop>false</ScaleCrop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2019-11-19T07:43:00Z</dcterms:created>
  <dcterms:modified xsi:type="dcterms:W3CDTF">2019-11-19T07:43:00Z</dcterms:modified>
</cp:coreProperties>
</file>