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0" w:rsidRDefault="00CE5668">
      <w:pPr>
        <w:rPr>
          <w:rFonts w:ascii="Times New Roman" w:hAnsi="Times New Roman" w:cs="Times New Roman"/>
          <w:b/>
          <w:sz w:val="36"/>
          <w:szCs w:val="36"/>
        </w:rPr>
      </w:pPr>
      <w:r w:rsidRPr="00CE5668">
        <w:rPr>
          <w:rFonts w:ascii="Times New Roman" w:hAnsi="Times New Roman" w:cs="Times New Roman"/>
          <w:b/>
          <w:sz w:val="36"/>
          <w:szCs w:val="36"/>
        </w:rPr>
        <w:t>Перечень жизненно необходимых и важнейших лекарственных препаратов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2834"/>
        <w:gridCol w:w="2439"/>
        <w:gridCol w:w="3539"/>
      </w:tblGrid>
      <w:tr w:rsidR="00CE5668" w:rsidRPr="00CE5668" w:rsidTr="00CE5668">
        <w:trPr>
          <w:cantSplit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A12CX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минеральные вещества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калия и магния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аспарагинат</w:t>
            </w:r>
            <w:proofErr w:type="spellEnd"/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внутривенного введения;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таблетки;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A14A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анаболические стероиды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A14AB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производные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эстрена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нандролон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внутримышечного введения (масляный)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A16A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препараты для лечения заболеваний желудочно-кишечного тракта и нарушений  обмена веществ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A16AA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аминокислоты и их производные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адеметионин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A16AB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ферментные препараты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имиглюцераза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A16AX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тиоктовая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кислота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капсулы; концентрат для приготовления раствора для внутривенного введения;  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внутривенного введения;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кровь и система кроветворения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антитромботические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антитромботические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B01AA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антагонисты витамина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варфарин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группа гепарина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гепарин натрия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и подкожного введения; 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эноксапарин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натрия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инъекций; раствор для подкожного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B01AC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антиагреганты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клопидогрел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B01AD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ферментные препараты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алтеплаза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проурокиназа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В01АЕ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B01AE"/>
            <w:r w:rsidRPr="00CE5668">
              <w:rPr>
                <w:rFonts w:ascii="Arial" w:eastAsia="Times New Roman" w:hAnsi="Arial" w:cs="Arial"/>
                <w:color w:val="3B5468"/>
                <w:lang w:eastAsia="ru-RU"/>
              </w:rPr>
              <w:t>прямые ингибиторы тромбина</w:t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дабигатрана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этексилат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капсулы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B01AX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1" w:name="B01AX"/>
            <w:r w:rsidRPr="00CE5668">
              <w:rPr>
                <w:rFonts w:ascii="Arial" w:eastAsia="Times New Roman" w:hAnsi="Arial" w:cs="Arial"/>
                <w:color w:val="3B5468"/>
                <w:lang w:eastAsia="ru-RU"/>
              </w:rPr>
              <w:t>прочие антикоагулянты</w:t>
            </w:r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ривароксабан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гемостатические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антифибринолитические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B02AA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аминокислоты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аминокапроновая кислота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68" w:rsidRPr="00CE5668" w:rsidRDefault="00CE5668" w:rsidP="00CE5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транексамовая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кислота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ингибиторы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протеиназ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плазмы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апротинин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и внутрибрюшинного 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и внутриполостного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витамин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другие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гемостатики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B02BA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витамин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менадиона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натрия бисульфит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внутримышечного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B02BD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факторы свертывания крови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антиингибиторный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коагулянтный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комплекс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октоког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альфа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фактор свертывания крови VII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фактор свертывания крови VIII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внутривенного введения (замороженный);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(замороженный)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фактор свертывания крови IX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лиофилизированный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ind w:firstLine="1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ind w:firstLine="12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эптаког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альфа (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активированный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B02BX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другие системные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гемостатики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этамзилат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и внутримышечного введения; раствор для инъекций; раствор для инъекций и наружного применения; 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антианемические препараты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препараты железа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пероральные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железа (III)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гидроксид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полимальтозат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B03AC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железа (III)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гидроксида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сахарозный комплекс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витамин В12 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фолиевая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кислота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B03BA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витамин В12 (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цианокобаламин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его аналоги)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B03BB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фолиевая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кислота и ее производные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фолиевая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кислота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антианемические препараты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B03XA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антианемические препараты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дарбэпоэтин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альфа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эпоэтин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альфа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и подкожного введения; раствор для внутривенного и подкожного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эпоэтин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бета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подкожного введения; раствор для внутривенного и подкожного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кровезаменители 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перфузионные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растворы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кровь и препараты крови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B05AA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альбумин человека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внутривенного введения;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68" w:rsidRPr="00CE5668" w:rsidRDefault="00CE5668" w:rsidP="00CE5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68" w:rsidRPr="00CE5668" w:rsidRDefault="00CE5668" w:rsidP="00CE5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декстран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68" w:rsidRPr="00CE5668" w:rsidRDefault="00CE5668" w:rsidP="00CE5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желатин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br/>
              <w:t>(в растворе натрия хлорида 0,9%)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растворы для внутривенного введения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B05BA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растворы для парентерального питания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эмульсия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B05BB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CE5668" w:rsidRPr="00CE5668" w:rsidTr="00CE5668">
        <w:trPr>
          <w:cantSplit/>
          <w:trHeight w:val="37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калия хлорид + натрия ацетат + натрия хлорид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меглюмина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натрия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сукцинат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натрия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лактата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лактат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натрия хлорида раствор сложный  (калия хлорид + кальция хлорид + натрия хлорид)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B05BC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растворы с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осмодиуретическим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действием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маннитол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ирригационные растворы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B05CX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ирригационные растворы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декстроза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внутривенного введения;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растворы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перитонеального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диализа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растворы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перитонеального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диализа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B05XA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растворы электролитов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калия хлорид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внутривенного введения; 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раствор для внутривенного введения; раствор для внутривенного введения и приема внутрь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магния сульфат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натрия гидрокарбонат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натрия хлорид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раствор для инъекций; растворитель для приготовления лекарственных форм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сердечно-сосудистая</w:t>
            </w:r>
            <w:proofErr w:type="spellEnd"/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система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сердечные гликозиды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C01AA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гликозиды наперстянки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дигоксин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таблетки; таблетки (для детей)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антиаритмические препараты, класс 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прокаинамид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антиаритмические препараты, класс 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лидокаин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капли глазные; раствор для внутривенного введения; раствор для внутривенного и внутримышечного введения; раствор для инъекций;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местного и наружного применения;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местного применения дозированный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антиаритмические препараты, класс 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пропафенон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таблетки, покрытые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антиаритмические препараты, класс 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амиодарон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C01BG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лаппаконитина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гидробромид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кардиотонические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C01CA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адренергические 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дофаминергические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добутамин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допамин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раствор для внутривенного введения; 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норэпинефрин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фенилэфрин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эпинефрин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C01CX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другие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кардиотонические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левосимендан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C01D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C01DA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органические нитраты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изосорбида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динитрат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дозированный;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подъязычный дозированный; таблетки; таблетки пролонгированного действия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изосорбида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мононитрат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ретард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таблетки; таблетки пролонгированного действия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нитроглицерин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аэрозоль подъязычный дозированный; капсулы подъязычные; капсулы пролонгированного действия; 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раствор для внутривенного введения;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дозированный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сублингвального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применения;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спрей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подъязычный дозированный; таблетки подъязычные; таблетки пролонгированного действия; таблетки, пролонгированного действия покрытые оболочкой; таблетки с замедленным высвобождением; таблетки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сублингвальные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трансдермальная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терапевтическая система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C01EA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простагландины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алпростадил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;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лиофилизат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C01EB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ивабрадин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таблетки, покрытые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мельдоний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капсулы; раствор для внутривенного 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парабульбарного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введения; раствор для инъекций; сироп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антигипертензивные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C02A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антиадренергические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C02AB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метилдопа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метилдопа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C02AC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агонисты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имидазолиновых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рецепторов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клонидин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моксонидин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C02C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антиадренергические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C02CA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урапидил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капсулы пролонгированного действия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диуретики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тиазидные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диуретики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C03AA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тиазиды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тиазидоподобные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диуретики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C03BA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сульфонамиды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индапамид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  <w:proofErr w:type="gramEnd"/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«петлевые»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диуретики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C03CA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сульфонамиды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фуросемид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калийсберегающие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диуретики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C03DA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антагонисты альдостерона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спиронолактон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капсулы; таблетки; таблетки, покрытые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периферические вазодилататоры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C04A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периферические вазодилататоры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C04AD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производные пурина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инфузий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; концентрат для приготовления раствора для инъекций; раствор для внутривенного и внутриартериального введения; раствор для инъекций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C07A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C07AA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неселективные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пропранолол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668" w:rsidRPr="00CE5668" w:rsidRDefault="00CE5668" w:rsidP="00CE5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соталол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C07AB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селективные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атенолол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бисопролол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метопролол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12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раствор для внутривенного введения; таблетки; таблетки с замедленным высвобождением,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C07AG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альф</w:t>
            </w: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а-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карведилол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таблетки,  таблетки, покрытые пленочной оболочкой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блокаторы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кальциевых каналов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E5668" w:rsidRPr="00CE5668" w:rsidTr="00CE5668">
        <w:trPr>
          <w:cantSplit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C08C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селективные</w:t>
            </w:r>
            <w:proofErr w:type="gram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>блокаторы</w:t>
            </w:r>
            <w:proofErr w:type="spellEnd"/>
            <w:r w:rsidRPr="00CE5668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кальциевых каналов преимущественно с сосудистым эффектом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668" w:rsidRPr="00CE5668" w:rsidRDefault="00CE5668" w:rsidP="00CE566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E566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E5668" w:rsidRPr="00CE5668" w:rsidRDefault="00CE5668" w:rsidP="00CE5668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E56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</w:p>
    <w:p w:rsidR="00CE5668" w:rsidRPr="00CE5668" w:rsidRDefault="00CE5668">
      <w:pPr>
        <w:rPr>
          <w:rFonts w:ascii="Times New Roman" w:hAnsi="Times New Roman" w:cs="Times New Roman"/>
          <w:b/>
          <w:sz w:val="36"/>
          <w:szCs w:val="36"/>
        </w:rPr>
      </w:pPr>
    </w:p>
    <w:sectPr w:rsidR="00CE5668" w:rsidRPr="00CE5668" w:rsidSect="0035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68"/>
    <w:rsid w:val="000541F4"/>
    <w:rsid w:val="00056245"/>
    <w:rsid w:val="0006733A"/>
    <w:rsid w:val="00072EE4"/>
    <w:rsid w:val="00073FA6"/>
    <w:rsid w:val="00076387"/>
    <w:rsid w:val="00081E5B"/>
    <w:rsid w:val="000A2FAD"/>
    <w:rsid w:val="000B1F73"/>
    <w:rsid w:val="000D1331"/>
    <w:rsid w:val="000D31F3"/>
    <w:rsid w:val="000E587D"/>
    <w:rsid w:val="00113E11"/>
    <w:rsid w:val="00115358"/>
    <w:rsid w:val="001210CF"/>
    <w:rsid w:val="00136842"/>
    <w:rsid w:val="00142517"/>
    <w:rsid w:val="0018670A"/>
    <w:rsid w:val="001A1021"/>
    <w:rsid w:val="001B6104"/>
    <w:rsid w:val="00206983"/>
    <w:rsid w:val="00213B0F"/>
    <w:rsid w:val="002246F7"/>
    <w:rsid w:val="00225260"/>
    <w:rsid w:val="00226C79"/>
    <w:rsid w:val="002310FD"/>
    <w:rsid w:val="002365C5"/>
    <w:rsid w:val="00246AA1"/>
    <w:rsid w:val="00255EF1"/>
    <w:rsid w:val="0025612D"/>
    <w:rsid w:val="00265A2D"/>
    <w:rsid w:val="002831AF"/>
    <w:rsid w:val="002832CC"/>
    <w:rsid w:val="002C1A42"/>
    <w:rsid w:val="002D5EBA"/>
    <w:rsid w:val="002E2283"/>
    <w:rsid w:val="00311BC8"/>
    <w:rsid w:val="00314BCE"/>
    <w:rsid w:val="00330591"/>
    <w:rsid w:val="00353130"/>
    <w:rsid w:val="003543A0"/>
    <w:rsid w:val="00355011"/>
    <w:rsid w:val="00372F77"/>
    <w:rsid w:val="00384C74"/>
    <w:rsid w:val="003A59F2"/>
    <w:rsid w:val="003B29EA"/>
    <w:rsid w:val="003D43AF"/>
    <w:rsid w:val="003E5336"/>
    <w:rsid w:val="003F5723"/>
    <w:rsid w:val="0042153C"/>
    <w:rsid w:val="0043458D"/>
    <w:rsid w:val="00446FAF"/>
    <w:rsid w:val="0045210F"/>
    <w:rsid w:val="00452CC1"/>
    <w:rsid w:val="00487633"/>
    <w:rsid w:val="004969F9"/>
    <w:rsid w:val="0050114D"/>
    <w:rsid w:val="005139B9"/>
    <w:rsid w:val="005261D2"/>
    <w:rsid w:val="00555335"/>
    <w:rsid w:val="00583542"/>
    <w:rsid w:val="00594F7E"/>
    <w:rsid w:val="005A0E76"/>
    <w:rsid w:val="005B74C9"/>
    <w:rsid w:val="005D2D69"/>
    <w:rsid w:val="00652126"/>
    <w:rsid w:val="00653BAD"/>
    <w:rsid w:val="00655148"/>
    <w:rsid w:val="006663CC"/>
    <w:rsid w:val="00697F0F"/>
    <w:rsid w:val="006A2CF5"/>
    <w:rsid w:val="006A302B"/>
    <w:rsid w:val="006A48A1"/>
    <w:rsid w:val="006B6D17"/>
    <w:rsid w:val="006D0872"/>
    <w:rsid w:val="006F461C"/>
    <w:rsid w:val="00705ABD"/>
    <w:rsid w:val="0072172F"/>
    <w:rsid w:val="00737ADD"/>
    <w:rsid w:val="007478C9"/>
    <w:rsid w:val="00754311"/>
    <w:rsid w:val="00770A38"/>
    <w:rsid w:val="00771867"/>
    <w:rsid w:val="00784227"/>
    <w:rsid w:val="0079054A"/>
    <w:rsid w:val="007A1F1E"/>
    <w:rsid w:val="007A6120"/>
    <w:rsid w:val="007B5810"/>
    <w:rsid w:val="007C2002"/>
    <w:rsid w:val="007D4627"/>
    <w:rsid w:val="007E0AEB"/>
    <w:rsid w:val="007E10A0"/>
    <w:rsid w:val="007F1AD6"/>
    <w:rsid w:val="008016BC"/>
    <w:rsid w:val="008B2081"/>
    <w:rsid w:val="008B3D1A"/>
    <w:rsid w:val="008B6A8D"/>
    <w:rsid w:val="008D714B"/>
    <w:rsid w:val="008F0BF6"/>
    <w:rsid w:val="008F31C1"/>
    <w:rsid w:val="008F560D"/>
    <w:rsid w:val="00900B6F"/>
    <w:rsid w:val="00902962"/>
    <w:rsid w:val="00921FCD"/>
    <w:rsid w:val="009240DC"/>
    <w:rsid w:val="00925614"/>
    <w:rsid w:val="009325D8"/>
    <w:rsid w:val="0093646A"/>
    <w:rsid w:val="0095784A"/>
    <w:rsid w:val="009631F9"/>
    <w:rsid w:val="00964012"/>
    <w:rsid w:val="00977D49"/>
    <w:rsid w:val="009843F4"/>
    <w:rsid w:val="009852BD"/>
    <w:rsid w:val="00993052"/>
    <w:rsid w:val="00997A9D"/>
    <w:rsid w:val="009A3085"/>
    <w:rsid w:val="009B3540"/>
    <w:rsid w:val="009D1172"/>
    <w:rsid w:val="009D3788"/>
    <w:rsid w:val="009D4EF0"/>
    <w:rsid w:val="009D67AC"/>
    <w:rsid w:val="009E163E"/>
    <w:rsid w:val="009E1DC7"/>
    <w:rsid w:val="00A23428"/>
    <w:rsid w:val="00A7137A"/>
    <w:rsid w:val="00A9461C"/>
    <w:rsid w:val="00AC1100"/>
    <w:rsid w:val="00AC3723"/>
    <w:rsid w:val="00B37B9F"/>
    <w:rsid w:val="00B554B6"/>
    <w:rsid w:val="00B72798"/>
    <w:rsid w:val="00B8739E"/>
    <w:rsid w:val="00B959FB"/>
    <w:rsid w:val="00BD353B"/>
    <w:rsid w:val="00BE1A34"/>
    <w:rsid w:val="00BE2B8C"/>
    <w:rsid w:val="00BE3483"/>
    <w:rsid w:val="00C013B6"/>
    <w:rsid w:val="00C01DB7"/>
    <w:rsid w:val="00C122D6"/>
    <w:rsid w:val="00C640BD"/>
    <w:rsid w:val="00CC54C3"/>
    <w:rsid w:val="00CD250E"/>
    <w:rsid w:val="00CD294C"/>
    <w:rsid w:val="00CD6368"/>
    <w:rsid w:val="00CE3136"/>
    <w:rsid w:val="00CE5668"/>
    <w:rsid w:val="00D10E87"/>
    <w:rsid w:val="00D137CB"/>
    <w:rsid w:val="00D55782"/>
    <w:rsid w:val="00D80788"/>
    <w:rsid w:val="00D875AE"/>
    <w:rsid w:val="00D95BEA"/>
    <w:rsid w:val="00D97B03"/>
    <w:rsid w:val="00DB1FAA"/>
    <w:rsid w:val="00E21AEE"/>
    <w:rsid w:val="00E527B4"/>
    <w:rsid w:val="00E73CEE"/>
    <w:rsid w:val="00E857DF"/>
    <w:rsid w:val="00E908C6"/>
    <w:rsid w:val="00EB4933"/>
    <w:rsid w:val="00EC06BF"/>
    <w:rsid w:val="00EC41D0"/>
    <w:rsid w:val="00ED04F7"/>
    <w:rsid w:val="00ED202E"/>
    <w:rsid w:val="00ED7991"/>
    <w:rsid w:val="00EF01B3"/>
    <w:rsid w:val="00F071D9"/>
    <w:rsid w:val="00F3668A"/>
    <w:rsid w:val="00F43546"/>
    <w:rsid w:val="00F77A8A"/>
    <w:rsid w:val="00F97FC4"/>
    <w:rsid w:val="00FB0500"/>
    <w:rsid w:val="00FB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668"/>
  </w:style>
  <w:style w:type="paragraph" w:styleId="a3">
    <w:name w:val="Normal (Web)"/>
    <w:basedOn w:val="a"/>
    <w:uiPriority w:val="99"/>
    <w:semiHidden/>
    <w:unhideWhenUsed/>
    <w:rsid w:val="00CE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121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017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2014-03-04T06:31:00Z</dcterms:created>
  <dcterms:modified xsi:type="dcterms:W3CDTF">2014-03-04T06:32:00Z</dcterms:modified>
</cp:coreProperties>
</file>