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20C9" w14:textId="77777777" w:rsidR="003C35CB" w:rsidRDefault="003C35CB" w:rsidP="003C35CB">
      <w:pPr>
        <w:pStyle w:val="Standard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 медицинской  помощи, оказываемые </w:t>
      </w:r>
      <w:r>
        <w:rPr>
          <w:b/>
          <w:bCs/>
          <w:sz w:val="28"/>
          <w:szCs w:val="28"/>
          <w:lang w:val="ru-RU"/>
        </w:rPr>
        <w:t xml:space="preserve">БУЗ Орловской области «Детская поликлиника № 2» </w:t>
      </w:r>
      <w:r>
        <w:rPr>
          <w:b/>
          <w:bCs/>
          <w:sz w:val="28"/>
          <w:szCs w:val="28"/>
        </w:rPr>
        <w:t>в рамках территориальной программы обязательного медицинского страхования</w:t>
      </w:r>
    </w:p>
    <w:p w14:paraId="3CD49C28" w14:textId="77777777" w:rsidR="003C35CB" w:rsidRDefault="003C35CB" w:rsidP="003C35CB">
      <w:pPr>
        <w:pStyle w:val="Standard"/>
        <w:snapToGrid w:val="0"/>
        <w:jc w:val="center"/>
        <w:rPr>
          <w:b/>
          <w:bCs/>
        </w:rPr>
      </w:pPr>
    </w:p>
    <w:p w14:paraId="43777BE7" w14:textId="77777777" w:rsidR="003C35CB" w:rsidRDefault="003C35CB" w:rsidP="003C35CB">
      <w:pPr>
        <w:pStyle w:val="a3"/>
        <w:snapToGri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помощи:</w:t>
      </w:r>
    </w:p>
    <w:p w14:paraId="59D930CC" w14:textId="77777777" w:rsidR="003C35CB" w:rsidRDefault="003C35CB" w:rsidP="003C35CB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- при оказании первичной доврачебной медико-санитарной помощи в амбулаторных условиях по:</w:t>
      </w:r>
      <w:r>
        <w:rPr>
          <w:rFonts w:ascii="Times New Roman" w:hAnsi="Times New Roman"/>
          <w:bCs/>
          <w:sz w:val="24"/>
          <w:szCs w:val="24"/>
        </w:rPr>
        <w:t xml:space="preserve"> бактериологии, вакцинации (проведению профилактических прививок), </w:t>
      </w:r>
      <w:r>
        <w:rPr>
          <w:rFonts w:ascii="Times New Roman" w:hAnsi="Times New Roman"/>
          <w:sz w:val="24"/>
          <w:szCs w:val="24"/>
        </w:rPr>
        <w:t>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 в педиатрии, физиотерапии, функциональной диагностике, лечебному делу;</w:t>
      </w:r>
    </w:p>
    <w:p w14:paraId="7C31E0D1" w14:textId="77777777" w:rsidR="003C35CB" w:rsidRDefault="003C35CB" w:rsidP="003C35CB">
      <w:pPr>
        <w:pStyle w:val="a3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 оказании первичной врачебной медико-санитарной помощи в амбулаторных условиях по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вакцинации (проведению профилактических прививок), </w:t>
      </w:r>
      <w:r>
        <w:rPr>
          <w:rFonts w:ascii="Times New Roman" w:hAnsi="Times New Roman"/>
          <w:sz w:val="24"/>
          <w:szCs w:val="24"/>
        </w:rPr>
        <w:t>неотложной медицинской помощи, организации здравоохранения и общественному здоровью, педиатрии;</w:t>
      </w:r>
    </w:p>
    <w:p w14:paraId="208AA28C" w14:textId="77777777" w:rsidR="003C35CB" w:rsidRDefault="003C35CB" w:rsidP="003C35CB">
      <w:pPr>
        <w:pStyle w:val="a3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 оказании первичной врачебной медико-санитарной помощи в условиях дневного стационара по</w:t>
      </w:r>
      <w:r>
        <w:rPr>
          <w:rFonts w:ascii="Times New Roman" w:hAnsi="Times New Roman"/>
          <w:sz w:val="24"/>
          <w:szCs w:val="24"/>
        </w:rPr>
        <w:t>: 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14:paraId="018A88A4" w14:textId="77777777" w:rsidR="003C35CB" w:rsidRDefault="003C35CB" w:rsidP="003C35CB">
      <w:pPr>
        <w:pStyle w:val="a3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 оказании первичной специализированной медико-санитарной помощи в амбулаторных условиях по:</w:t>
      </w:r>
      <w:r>
        <w:rPr>
          <w:rFonts w:ascii="Times New Roman" w:hAnsi="Times New Roman"/>
          <w:sz w:val="24"/>
          <w:szCs w:val="24"/>
        </w:rPr>
        <w:t xml:space="preserve"> акушерству и гинекологии (за исключением использования вспомогательных репродуктивных технологий), аллергологии и иммунологии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бактериологии,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гастроэнтерологии, детской кардиологии, детской урологии-андрологии,  детской хирургии, детской эндокринологии,  клинической лабораторной диагностике, лечебной физкультуре и спортивной медицине, неврологии, неотложной медицинской помощи, организации здравоохранения и общественному здоровью, оториноларингологии (за исключением кохлеарной имплантации), офтальмологии, рентгенологии, травматологии и ортопедии, ультразвуковой диагностике, физиотерапии, функциональной диагностике, эндоскопии, эпидемиологии;</w:t>
      </w:r>
    </w:p>
    <w:p w14:paraId="3AA89C66" w14:textId="77777777" w:rsidR="003C35CB" w:rsidRDefault="003C35CB" w:rsidP="003C35CB">
      <w:pPr>
        <w:pStyle w:val="a3"/>
      </w:pPr>
      <w:r>
        <w:rPr>
          <w:rFonts w:ascii="Times New Roman" w:hAnsi="Times New Roman"/>
          <w:b/>
          <w:sz w:val="24"/>
          <w:szCs w:val="24"/>
        </w:rPr>
        <w:t>- при оказании первичной специализированной медико-санитарной помощи в условиях дневного стационара по:</w:t>
      </w:r>
      <w:r>
        <w:rPr>
          <w:rFonts w:ascii="Times New Roman" w:hAnsi="Times New Roman"/>
          <w:sz w:val="24"/>
          <w:szCs w:val="24"/>
        </w:rPr>
        <w:t xml:space="preserve"> организации здравоохранения и общественному здоровью, офтальмологии.</w:t>
      </w:r>
    </w:p>
    <w:p w14:paraId="7184BDF5" w14:textId="77777777" w:rsidR="003C35CB" w:rsidRDefault="003C35CB" w:rsidP="003C3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экспертиз:</w:t>
      </w:r>
    </w:p>
    <w:p w14:paraId="0C78618F" w14:textId="77777777" w:rsidR="003C35CB" w:rsidRDefault="003C35CB" w:rsidP="003C35CB">
      <w:pPr>
        <w:pStyle w:val="a3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 проведении медицинских осмотров по</w:t>
      </w:r>
      <w:r>
        <w:rPr>
          <w:rFonts w:ascii="Times New Roman" w:hAnsi="Times New Roman"/>
          <w:sz w:val="24"/>
          <w:szCs w:val="24"/>
        </w:rPr>
        <w:t>: медицинским осмотрам (предварительным, периодическим), медицинским осмотрам профилактическим;</w:t>
      </w:r>
    </w:p>
    <w:p w14:paraId="014360AD" w14:textId="77777777" w:rsidR="003C35CB" w:rsidRDefault="003C35CB" w:rsidP="003C35CB">
      <w:pPr>
        <w:pStyle w:val="a3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 проведении медицинских экспертиз по:</w:t>
      </w:r>
      <w:r>
        <w:rPr>
          <w:rFonts w:ascii="Times New Roman" w:hAnsi="Times New Roman"/>
          <w:sz w:val="24"/>
          <w:szCs w:val="24"/>
        </w:rPr>
        <w:t xml:space="preserve"> экспертизе временной нетрудоспособности.</w:t>
      </w:r>
    </w:p>
    <w:p w14:paraId="10E08965" w14:textId="77777777" w:rsidR="003C35CB" w:rsidRDefault="003C35CB" w:rsidP="003C35CB">
      <w:pPr>
        <w:pStyle w:val="ConsPlusNormal"/>
        <w:widowControl/>
        <w:tabs>
          <w:tab w:val="left" w:pos="720"/>
        </w:tabs>
        <w:snapToGrid w:val="0"/>
        <w:ind w:right="-6" w:firstLine="0"/>
        <w:rPr>
          <w:rFonts w:ascii="Times New Roman" w:hAnsi="Times New Roman" w:cs="Times New Roman"/>
          <w:sz w:val="22"/>
          <w:szCs w:val="22"/>
        </w:rPr>
      </w:pPr>
    </w:p>
    <w:p w14:paraId="7CC353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74"/>
    <w:rsid w:val="003C35CB"/>
    <w:rsid w:val="005F357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A597-FF7A-43EE-B253-B87FD3EA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35C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C35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ConsPlusNormal">
    <w:name w:val="ConsPlusNormal"/>
    <w:rsid w:val="003C35C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2019-08-23T07:06:00Z</dcterms:created>
  <dcterms:modified xsi:type="dcterms:W3CDTF">2019-08-23T07:06:00Z</dcterms:modified>
</cp:coreProperties>
</file>